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0DAD" w:rsidRDefault="00D40DAD" w:rsidP="00D40DAD">
      <w:pPr>
        <w:shd w:val="clear" w:color="auto" w:fill="FFFFFF"/>
        <w:spacing w:after="0" w:line="240" w:lineRule="auto"/>
        <w:ind w:left="408" w:right="408"/>
        <w:jc w:val="center"/>
        <w:rPr>
          <w:rFonts w:ascii="Times New Roman" w:eastAsia="Times New Roman" w:hAnsi="Times New Roman"/>
          <w:bCs/>
          <w:sz w:val="24"/>
          <w:szCs w:val="24"/>
          <w:lang w:eastAsia="ru-RU"/>
        </w:rPr>
      </w:pPr>
    </w:p>
    <w:p w:rsidR="00D40DAD" w:rsidRDefault="00D40DAD" w:rsidP="00D40DAD">
      <w:pPr>
        <w:shd w:val="clear" w:color="auto" w:fill="FFFFFF"/>
        <w:spacing w:after="0" w:line="240" w:lineRule="auto"/>
        <w:ind w:left="408" w:right="408"/>
        <w:jc w:val="center"/>
        <w:rPr>
          <w:rFonts w:ascii="Times New Roman" w:eastAsia="Times New Roman" w:hAnsi="Times New Roman"/>
          <w:bCs/>
          <w:sz w:val="24"/>
          <w:szCs w:val="24"/>
          <w:lang w:eastAsia="ru-RU"/>
        </w:rPr>
      </w:pPr>
      <w:bookmarkStart w:id="0" w:name="_GoBack"/>
      <w:bookmarkEnd w:id="0"/>
    </w:p>
    <w:p w:rsidR="00D40DAD" w:rsidRDefault="00D40DAD" w:rsidP="00D40DAD">
      <w:pPr>
        <w:shd w:val="clear" w:color="auto" w:fill="FFFFFF"/>
        <w:spacing w:after="0" w:line="240" w:lineRule="auto"/>
        <w:ind w:right="-1"/>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 ІНФОРМАЦІЙНА КАРТКА </w:t>
      </w:r>
      <w:r>
        <w:rPr>
          <w:rFonts w:ascii="Times New Roman" w:eastAsia="Times New Roman" w:hAnsi="Times New Roman"/>
          <w:sz w:val="24"/>
          <w:szCs w:val="24"/>
          <w:lang w:eastAsia="ru-RU"/>
        </w:rPr>
        <w:br/>
      </w:r>
      <w:r>
        <w:rPr>
          <w:rFonts w:ascii="Times New Roman" w:eastAsia="Times New Roman" w:hAnsi="Times New Roman"/>
          <w:b/>
          <w:bCs/>
          <w:sz w:val="24"/>
          <w:szCs w:val="24"/>
          <w:lang w:eastAsia="ru-RU"/>
        </w:rPr>
        <w:t xml:space="preserve">адміністративної послуги </w:t>
      </w:r>
    </w:p>
    <w:p w:rsidR="00D40DAD" w:rsidRDefault="00D40DAD" w:rsidP="00D40DAD">
      <w:pPr>
        <w:shd w:val="clear" w:color="auto" w:fill="FFFFFF"/>
        <w:spacing w:after="0" w:line="240" w:lineRule="auto"/>
        <w:ind w:right="-1"/>
        <w:jc w:val="center"/>
        <w:rPr>
          <w:rFonts w:ascii="Times New Roman" w:hAnsi="Times New Roman"/>
          <w:b/>
          <w:sz w:val="24"/>
          <w:szCs w:val="24"/>
          <w:shd w:val="clear" w:color="auto" w:fill="FFFFFF"/>
        </w:rPr>
      </w:pPr>
      <w:bookmarkStart w:id="1" w:name="n13"/>
      <w:bookmarkEnd w:id="1"/>
      <w:r>
        <w:rPr>
          <w:rFonts w:ascii="Times New Roman" w:hAnsi="Times New Roman"/>
          <w:b/>
          <w:sz w:val="24"/>
          <w:szCs w:val="24"/>
          <w:shd w:val="clear" w:color="auto" w:fill="FFFFFF"/>
        </w:rPr>
        <w:t>„ПРИЗНАЧЕННЯ ТИМЧАСОВОЇ ДЕРЖАВНОЇ СОЦІАЛЬНОЇ ДОПОМОГИ НЕПРАЦЮЮЧІЙ ОСОБІ, ЯКА ДОСЯГЛА ЗАГАЛЬНОГО ПЕНСІЙНОГО ВІКУ, АЛЕ НЕ НАБУЛА ПРАВА НА ПЕНСІЙНУ ВИПЛАТУ”</w:t>
      </w:r>
    </w:p>
    <w:p w:rsidR="00D40DAD" w:rsidRPr="00D40DAD" w:rsidRDefault="00D40DAD" w:rsidP="00D40DAD">
      <w:pPr>
        <w:spacing w:after="0" w:line="240" w:lineRule="auto"/>
        <w:jc w:val="center"/>
        <w:rPr>
          <w:rFonts w:ascii="Times New Roman" w:eastAsia="Times New Roman" w:hAnsi="Times New Roman"/>
          <w:b/>
          <w:bCs/>
          <w:sz w:val="28"/>
          <w:szCs w:val="28"/>
          <w:u w:val="single"/>
          <w:lang w:eastAsia="uk-UA"/>
        </w:rPr>
      </w:pPr>
      <w:r w:rsidRPr="00D40DAD">
        <w:rPr>
          <w:rFonts w:ascii="Times New Roman" w:eastAsia="Times New Roman" w:hAnsi="Times New Roman"/>
          <w:b/>
          <w:bCs/>
          <w:sz w:val="28"/>
          <w:szCs w:val="28"/>
          <w:u w:val="single"/>
          <w:lang w:eastAsia="uk-UA"/>
        </w:rPr>
        <w:t xml:space="preserve">Рогатинське відділення №3 управління соціального захисту населення </w:t>
      </w:r>
    </w:p>
    <w:p w:rsidR="00D40DAD" w:rsidRPr="00D40DAD" w:rsidRDefault="00D40DAD" w:rsidP="00D40DAD">
      <w:pPr>
        <w:spacing w:after="0" w:line="240" w:lineRule="auto"/>
        <w:jc w:val="center"/>
        <w:rPr>
          <w:rFonts w:ascii="Times New Roman" w:eastAsia="Times New Roman" w:hAnsi="Times New Roman"/>
          <w:b/>
          <w:bCs/>
          <w:sz w:val="28"/>
          <w:szCs w:val="28"/>
          <w:u w:val="single"/>
          <w:lang w:eastAsia="uk-UA"/>
        </w:rPr>
      </w:pPr>
      <w:r w:rsidRPr="00D40DAD">
        <w:rPr>
          <w:rFonts w:ascii="Times New Roman" w:eastAsia="Times New Roman" w:hAnsi="Times New Roman"/>
          <w:b/>
          <w:bCs/>
          <w:sz w:val="28"/>
          <w:szCs w:val="28"/>
          <w:u w:val="single"/>
          <w:lang w:eastAsia="uk-UA"/>
        </w:rPr>
        <w:t xml:space="preserve">Івано-Франківської  районної державної адміністрації   </w:t>
      </w:r>
    </w:p>
    <w:p w:rsidR="00D40DAD" w:rsidRDefault="00D40DAD" w:rsidP="00D40DAD">
      <w:pPr>
        <w:shd w:val="clear" w:color="auto" w:fill="FFFFFF"/>
        <w:spacing w:after="0" w:line="240" w:lineRule="auto"/>
        <w:ind w:right="-1"/>
        <w:jc w:val="center"/>
        <w:rPr>
          <w:rFonts w:ascii="Times New Roman" w:eastAsia="Times New Roman" w:hAnsi="Times New Roman"/>
          <w:sz w:val="20"/>
          <w:lang w:eastAsia="ru-RU"/>
        </w:rPr>
      </w:pPr>
      <w:r>
        <w:rPr>
          <w:rFonts w:ascii="Times New Roman" w:eastAsia="Times New Roman" w:hAnsi="Times New Roman"/>
          <w:sz w:val="24"/>
          <w:szCs w:val="24"/>
          <w:lang w:eastAsia="ru-RU"/>
        </w:rPr>
        <w:t xml:space="preserve"> ___________________________________________________________________________</w:t>
      </w:r>
      <w:r>
        <w:rPr>
          <w:rFonts w:ascii="Times New Roman" w:eastAsia="Times New Roman" w:hAnsi="Times New Roman"/>
          <w:lang w:eastAsia="ru-RU"/>
        </w:rPr>
        <w:t> </w:t>
      </w:r>
      <w:r>
        <w:rPr>
          <w:rFonts w:ascii="Times New Roman" w:eastAsia="Times New Roman" w:hAnsi="Times New Roman"/>
          <w:lang w:eastAsia="ru-RU"/>
        </w:rPr>
        <w:br/>
      </w:r>
      <w:r>
        <w:rPr>
          <w:rFonts w:ascii="Times New Roman" w:eastAsia="Times New Roman" w:hAnsi="Times New Roman"/>
          <w:sz w:val="20"/>
          <w:lang w:eastAsia="ru-RU"/>
        </w:rPr>
        <w:t xml:space="preserve">(найменування </w:t>
      </w:r>
      <w:r>
        <w:rPr>
          <w:rFonts w:ascii="Times New Roman" w:eastAsia="Times New Roman" w:hAnsi="Times New Roman"/>
          <w:sz w:val="20"/>
          <w:szCs w:val="20"/>
          <w:lang w:eastAsia="ru-RU"/>
        </w:rPr>
        <w:t>суб</w:t>
      </w:r>
      <w:r>
        <w:rPr>
          <w:rFonts w:ascii="Times New Roman" w:hAnsi="Times New Roman"/>
          <w:sz w:val="20"/>
          <w:szCs w:val="20"/>
        </w:rPr>
        <w:t>’</w:t>
      </w:r>
      <w:r>
        <w:rPr>
          <w:rFonts w:ascii="Times New Roman" w:eastAsia="Times New Roman" w:hAnsi="Times New Roman"/>
          <w:sz w:val="20"/>
          <w:szCs w:val="20"/>
          <w:lang w:eastAsia="ru-RU"/>
        </w:rPr>
        <w:t>єкта</w:t>
      </w:r>
      <w:r>
        <w:rPr>
          <w:rFonts w:ascii="Times New Roman" w:eastAsia="Times New Roman" w:hAnsi="Times New Roman"/>
          <w:sz w:val="20"/>
          <w:lang w:eastAsia="ru-RU"/>
        </w:rPr>
        <w:t xml:space="preserve"> надання адміністративної послуги та / або центру надання адміністративних послуг)</w:t>
      </w:r>
    </w:p>
    <w:p w:rsidR="00D40DAD" w:rsidRDefault="00D40DAD" w:rsidP="00D40DAD">
      <w:pPr>
        <w:shd w:val="clear" w:color="auto" w:fill="FFFFFF"/>
        <w:spacing w:after="0" w:line="240" w:lineRule="auto"/>
        <w:jc w:val="center"/>
        <w:rPr>
          <w:rFonts w:ascii="Times New Roman" w:eastAsia="Times New Roman" w:hAnsi="Times New Roman"/>
          <w:lang w:eastAsia="ru-RU"/>
        </w:rPr>
      </w:pPr>
    </w:p>
    <w:tbl>
      <w:tblPr>
        <w:tblW w:w="4993" w:type="pct"/>
        <w:tblBorders>
          <w:top w:val="outset" w:sz="2" w:space="0" w:color="auto"/>
          <w:left w:val="outset" w:sz="2" w:space="0" w:color="auto"/>
          <w:bottom w:val="outset" w:sz="2" w:space="0" w:color="auto"/>
          <w:right w:val="outset" w:sz="2" w:space="0" w:color="auto"/>
        </w:tblBorders>
        <w:tblLook w:val="04A0" w:firstRow="1" w:lastRow="0" w:firstColumn="1" w:lastColumn="0" w:noHBand="0" w:noVBand="1"/>
      </w:tblPr>
      <w:tblGrid>
        <w:gridCol w:w="485"/>
        <w:gridCol w:w="2910"/>
        <w:gridCol w:w="6260"/>
      </w:tblGrid>
      <w:tr w:rsidR="00D40DAD" w:rsidTr="00D40DAD">
        <w:trPr>
          <w:trHeight w:val="119"/>
        </w:trPr>
        <w:tc>
          <w:tcPr>
            <w:tcW w:w="5000" w:type="pct"/>
            <w:gridSpan w:val="3"/>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D40DAD" w:rsidRDefault="00D40DAD">
            <w:pPr>
              <w:spacing w:after="0" w:line="240" w:lineRule="auto"/>
              <w:jc w:val="center"/>
              <w:rPr>
                <w:rFonts w:ascii="Times New Roman" w:eastAsia="Times New Roman" w:hAnsi="Times New Roman"/>
                <w:sz w:val="24"/>
                <w:szCs w:val="24"/>
                <w:lang w:eastAsia="ru-RU"/>
              </w:rPr>
            </w:pPr>
            <w:bookmarkStart w:id="2" w:name="n14"/>
            <w:bookmarkEnd w:id="2"/>
            <w:r>
              <w:rPr>
                <w:rFonts w:ascii="Times New Roman" w:eastAsia="Times New Roman" w:hAnsi="Times New Roman"/>
                <w:b/>
                <w:bCs/>
                <w:sz w:val="24"/>
                <w:szCs w:val="24"/>
                <w:lang w:eastAsia="ru-RU"/>
              </w:rPr>
              <w:t>Інформація про суб</w:t>
            </w:r>
            <w:r>
              <w:rPr>
                <w:rFonts w:ascii="Times New Roman" w:hAnsi="Times New Roman"/>
                <w:sz w:val="24"/>
                <w:szCs w:val="24"/>
              </w:rPr>
              <w:t>’</w:t>
            </w:r>
            <w:r>
              <w:rPr>
                <w:rFonts w:ascii="Times New Roman" w:eastAsia="Times New Roman" w:hAnsi="Times New Roman"/>
                <w:b/>
                <w:bCs/>
                <w:sz w:val="24"/>
                <w:szCs w:val="24"/>
                <w:lang w:eastAsia="ru-RU"/>
              </w:rPr>
              <w:t>єкт надання адміністративної послуги та / або центр надання адміністративних послуг</w:t>
            </w:r>
          </w:p>
        </w:tc>
      </w:tr>
      <w:tr w:rsidR="00D40DAD" w:rsidTr="00D40DAD">
        <w:trPr>
          <w:trHeight w:val="119"/>
        </w:trPr>
        <w:tc>
          <w:tcPr>
            <w:tcW w:w="251"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D40DAD" w:rsidRDefault="00D40DAD">
            <w:pPr>
              <w:spacing w:before="136" w:after="136"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507"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D40DAD" w:rsidRDefault="00D40DAD">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Місцезнаходження</w:t>
            </w:r>
          </w:p>
        </w:tc>
        <w:tc>
          <w:tcPr>
            <w:tcW w:w="3242"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D40DAD" w:rsidRPr="00D40DAD" w:rsidRDefault="00D40DAD" w:rsidP="00D40DAD">
            <w:pPr>
              <w:spacing w:after="0" w:line="240" w:lineRule="auto"/>
              <w:ind w:right="155"/>
              <w:rPr>
                <w:rFonts w:ascii="Times New Roman" w:eastAsia="Times New Roman" w:hAnsi="Times New Roman"/>
                <w:sz w:val="24"/>
                <w:szCs w:val="24"/>
                <w:lang w:eastAsia="ru-RU"/>
              </w:rPr>
            </w:pPr>
            <w:r w:rsidRPr="00D40DAD">
              <w:rPr>
                <w:rFonts w:ascii="Times New Roman" w:hAnsi="Times New Roman"/>
                <w:sz w:val="24"/>
                <w:szCs w:val="24"/>
                <w:lang w:eastAsia="uk-UA"/>
              </w:rPr>
              <w:t>77000, Івано-Франківська обл., м. Р</w:t>
            </w:r>
            <w:r>
              <w:rPr>
                <w:rFonts w:ascii="Times New Roman" w:hAnsi="Times New Roman"/>
                <w:sz w:val="24"/>
                <w:szCs w:val="24"/>
                <w:lang w:eastAsia="uk-UA"/>
              </w:rPr>
              <w:t>огатин, вул.</w:t>
            </w:r>
            <w:r w:rsidRPr="00D40DAD">
              <w:rPr>
                <w:rFonts w:ascii="Times New Roman" w:hAnsi="Times New Roman"/>
                <w:sz w:val="24"/>
                <w:szCs w:val="24"/>
                <w:lang w:eastAsia="uk-UA"/>
              </w:rPr>
              <w:t>Кудрика,10</w:t>
            </w:r>
          </w:p>
        </w:tc>
      </w:tr>
      <w:tr w:rsidR="00D40DAD" w:rsidTr="00D40DAD">
        <w:trPr>
          <w:trHeight w:val="119"/>
        </w:trPr>
        <w:tc>
          <w:tcPr>
            <w:tcW w:w="251"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D40DAD" w:rsidRDefault="00D40DAD">
            <w:pPr>
              <w:spacing w:before="136" w:after="136"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507"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D40DAD" w:rsidRDefault="00D40DAD">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Інформація щодо режиму роботи</w:t>
            </w:r>
          </w:p>
        </w:tc>
        <w:tc>
          <w:tcPr>
            <w:tcW w:w="3242"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D40DAD" w:rsidRPr="00D40DAD" w:rsidRDefault="00D40DAD" w:rsidP="00D40DAD">
            <w:pPr>
              <w:spacing w:after="0" w:line="240" w:lineRule="auto"/>
              <w:jc w:val="both"/>
              <w:rPr>
                <w:rFonts w:ascii="Times New Roman" w:eastAsia="Times New Roman" w:hAnsi="Times New Roman"/>
                <w:sz w:val="24"/>
                <w:szCs w:val="24"/>
                <w:lang w:eastAsia="uk-UA"/>
              </w:rPr>
            </w:pPr>
            <w:r w:rsidRPr="00D40DAD">
              <w:rPr>
                <w:rFonts w:ascii="Times New Roman" w:eastAsia="Times New Roman" w:hAnsi="Times New Roman"/>
                <w:sz w:val="24"/>
                <w:szCs w:val="24"/>
                <w:lang w:eastAsia="uk-UA"/>
              </w:rPr>
              <w:t xml:space="preserve">Понеділок, вівторок, середа, четвер – з 08:00 до 17:15 год. </w:t>
            </w:r>
          </w:p>
          <w:p w:rsidR="00D40DAD" w:rsidRPr="00D40DAD" w:rsidRDefault="00D40DAD" w:rsidP="00D40DAD">
            <w:pPr>
              <w:spacing w:after="0" w:line="240" w:lineRule="auto"/>
              <w:jc w:val="both"/>
              <w:rPr>
                <w:rFonts w:ascii="Times New Roman" w:eastAsia="Times New Roman" w:hAnsi="Times New Roman"/>
                <w:sz w:val="24"/>
                <w:szCs w:val="24"/>
                <w:lang w:eastAsia="uk-UA"/>
              </w:rPr>
            </w:pPr>
            <w:r w:rsidRPr="00D40DAD">
              <w:rPr>
                <w:rFonts w:ascii="Times New Roman" w:eastAsia="Times New Roman" w:hAnsi="Times New Roman"/>
                <w:sz w:val="24"/>
                <w:szCs w:val="24"/>
                <w:lang w:eastAsia="uk-UA"/>
              </w:rPr>
              <w:t>П’ятниця – з 08:00 до 16:00 год.</w:t>
            </w:r>
          </w:p>
          <w:p w:rsidR="00D40DAD" w:rsidRPr="00D40DAD" w:rsidRDefault="00D40DAD" w:rsidP="00D40DAD">
            <w:pPr>
              <w:spacing w:after="0" w:line="240" w:lineRule="auto"/>
              <w:jc w:val="both"/>
              <w:rPr>
                <w:rFonts w:ascii="Times New Roman" w:eastAsia="Times New Roman" w:hAnsi="Times New Roman"/>
                <w:sz w:val="24"/>
                <w:szCs w:val="24"/>
                <w:lang w:eastAsia="uk-UA"/>
              </w:rPr>
            </w:pPr>
            <w:r w:rsidRPr="00D40DAD">
              <w:rPr>
                <w:rFonts w:ascii="Times New Roman" w:eastAsia="Times New Roman" w:hAnsi="Times New Roman"/>
                <w:sz w:val="24"/>
                <w:szCs w:val="24"/>
                <w:lang w:eastAsia="uk-UA"/>
              </w:rPr>
              <w:t xml:space="preserve">Перерва на обід з 12:00 до 13:00 год. </w:t>
            </w:r>
          </w:p>
          <w:p w:rsidR="00D40DAD" w:rsidRDefault="00D40DAD" w:rsidP="00D40DAD">
            <w:pPr>
              <w:spacing w:after="0" w:line="240" w:lineRule="auto"/>
              <w:ind w:right="155"/>
              <w:jc w:val="both"/>
              <w:rPr>
                <w:rFonts w:ascii="Times New Roman" w:eastAsia="Times New Roman" w:hAnsi="Times New Roman"/>
                <w:sz w:val="24"/>
                <w:szCs w:val="24"/>
                <w:lang w:eastAsia="ru-RU"/>
              </w:rPr>
            </w:pPr>
            <w:r w:rsidRPr="00D40DAD">
              <w:rPr>
                <w:rFonts w:ascii="Times New Roman" w:eastAsia="Times New Roman" w:hAnsi="Times New Roman"/>
                <w:sz w:val="24"/>
                <w:szCs w:val="24"/>
                <w:lang w:eastAsia="uk-UA"/>
              </w:rPr>
              <w:t>Вихідний-субота,неділя.</w:t>
            </w:r>
          </w:p>
        </w:tc>
      </w:tr>
      <w:tr w:rsidR="00D40DAD" w:rsidTr="00D40DAD">
        <w:trPr>
          <w:trHeight w:val="119"/>
        </w:trPr>
        <w:tc>
          <w:tcPr>
            <w:tcW w:w="251"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D40DAD" w:rsidRDefault="00D40DAD">
            <w:pPr>
              <w:spacing w:before="136" w:after="136"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507"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D40DAD" w:rsidRDefault="00D40DAD">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Телефон/факс (довідки), адреса електронної пошти та веб-сайт</w:t>
            </w:r>
          </w:p>
        </w:tc>
        <w:tc>
          <w:tcPr>
            <w:tcW w:w="3242"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D40DAD" w:rsidRPr="00D40DAD" w:rsidRDefault="00D40DAD" w:rsidP="00D40DAD">
            <w:pPr>
              <w:spacing w:after="0" w:line="240" w:lineRule="auto"/>
              <w:jc w:val="both"/>
              <w:rPr>
                <w:rFonts w:ascii="Times New Roman" w:eastAsia="Times New Roman" w:hAnsi="Times New Roman"/>
                <w:sz w:val="24"/>
                <w:szCs w:val="24"/>
                <w:lang w:eastAsia="uk-UA"/>
              </w:rPr>
            </w:pPr>
            <w:r w:rsidRPr="00D40DAD">
              <w:rPr>
                <w:rFonts w:ascii="Times New Roman" w:eastAsia="Times New Roman" w:hAnsi="Times New Roman"/>
                <w:sz w:val="24"/>
                <w:szCs w:val="24"/>
                <w:lang w:eastAsia="uk-UA"/>
              </w:rPr>
              <w:t>Тел./факс (03435) 2-20-04</w:t>
            </w:r>
          </w:p>
          <w:p w:rsidR="00D40DAD" w:rsidRDefault="00D40DAD" w:rsidP="00D40DAD">
            <w:pPr>
              <w:spacing w:after="0" w:line="240" w:lineRule="auto"/>
              <w:ind w:right="155"/>
              <w:jc w:val="both"/>
              <w:rPr>
                <w:rFonts w:ascii="Times New Roman" w:eastAsia="Times New Roman" w:hAnsi="Times New Roman"/>
                <w:sz w:val="24"/>
                <w:szCs w:val="24"/>
                <w:lang w:eastAsia="ru-RU"/>
              </w:rPr>
            </w:pPr>
            <w:r w:rsidRPr="00D40DAD">
              <w:rPr>
                <w:rFonts w:ascii="Times New Roman" w:eastAsia="Times New Roman" w:hAnsi="Times New Roman"/>
                <w:color w:val="000000"/>
                <w:lang w:val="en-US"/>
              </w:rPr>
              <w:t>E</w:t>
            </w:r>
            <w:r w:rsidRPr="00D40DAD">
              <w:rPr>
                <w:rFonts w:ascii="Times New Roman" w:eastAsia="Times New Roman" w:hAnsi="Times New Roman"/>
                <w:color w:val="000000"/>
              </w:rPr>
              <w:t>-</w:t>
            </w:r>
            <w:r w:rsidRPr="00D40DAD">
              <w:rPr>
                <w:rFonts w:ascii="Times New Roman" w:eastAsia="Times New Roman" w:hAnsi="Times New Roman"/>
                <w:color w:val="000000"/>
                <w:lang w:val="en-US"/>
              </w:rPr>
              <w:t>mail</w:t>
            </w:r>
            <w:r w:rsidRPr="00D40DAD">
              <w:rPr>
                <w:rFonts w:ascii="Times New Roman" w:eastAsia="Times New Roman" w:hAnsi="Times New Roman"/>
                <w:color w:val="000000"/>
              </w:rPr>
              <w:t xml:space="preserve">: </w:t>
            </w:r>
            <w:hyperlink r:id="rId5" w:history="1">
              <w:r w:rsidRPr="00D40DAD">
                <w:rPr>
                  <w:rFonts w:ascii="Times New Roman" w:eastAsia="Times New Roman" w:hAnsi="Times New Roman"/>
                  <w:color w:val="000000"/>
                </w:rPr>
                <w:t>upszn@rohatyn.if.gov.ua</w:t>
              </w:r>
            </w:hyperlink>
          </w:p>
        </w:tc>
      </w:tr>
      <w:tr w:rsidR="00D40DAD" w:rsidTr="00D40DAD">
        <w:trPr>
          <w:trHeight w:val="119"/>
        </w:trPr>
        <w:tc>
          <w:tcPr>
            <w:tcW w:w="5000" w:type="pct"/>
            <w:gridSpan w:val="3"/>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D40DAD" w:rsidRDefault="00D40DAD">
            <w:pPr>
              <w:spacing w:after="136" w:line="240" w:lineRule="auto"/>
              <w:ind w:firstLine="155"/>
              <w:jc w:val="center"/>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Нормативні акти, якими регламентується надання адміністративної послуги</w:t>
            </w:r>
          </w:p>
        </w:tc>
      </w:tr>
      <w:tr w:rsidR="00D40DAD" w:rsidTr="00D40DAD">
        <w:trPr>
          <w:trHeight w:val="119"/>
        </w:trPr>
        <w:tc>
          <w:tcPr>
            <w:tcW w:w="251"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D40DAD" w:rsidRDefault="00D40DAD">
            <w:pPr>
              <w:spacing w:after="0" w:line="240" w:lineRule="auto"/>
              <w:ind w:right="14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507"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D40DAD" w:rsidRDefault="00D40DAD">
            <w:pPr>
              <w:spacing w:after="0" w:line="240" w:lineRule="auto"/>
              <w:ind w:right="14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Закони України</w:t>
            </w:r>
          </w:p>
        </w:tc>
        <w:tc>
          <w:tcPr>
            <w:tcW w:w="3242"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D40DAD" w:rsidRDefault="00897CB0">
            <w:pPr>
              <w:spacing w:after="0" w:line="240" w:lineRule="auto"/>
              <w:ind w:right="133"/>
              <w:jc w:val="both"/>
              <w:rPr>
                <w:rFonts w:ascii="Times New Roman" w:eastAsia="Times New Roman" w:hAnsi="Times New Roman"/>
                <w:sz w:val="24"/>
                <w:szCs w:val="24"/>
                <w:lang w:eastAsia="ru-RU"/>
              </w:rPr>
            </w:pPr>
            <w:hyperlink r:id="rId6" w:tgtFrame="_blank" w:history="1">
              <w:r w:rsidR="00D40DAD">
                <w:rPr>
                  <w:rStyle w:val="a3"/>
                  <w:rFonts w:ascii="Times New Roman" w:eastAsia="Times New Roman" w:hAnsi="Times New Roman"/>
                  <w:color w:val="auto"/>
                  <w:sz w:val="24"/>
                  <w:szCs w:val="24"/>
                  <w:u w:val="none"/>
                  <w:lang w:eastAsia="ru-RU"/>
                </w:rPr>
                <w:t>Закон України</w:t>
              </w:r>
            </w:hyperlink>
            <w:r w:rsidR="00D40DAD">
              <w:rPr>
                <w:rFonts w:ascii="Times New Roman" w:eastAsia="Times New Roman" w:hAnsi="Times New Roman"/>
                <w:sz w:val="24"/>
                <w:szCs w:val="24"/>
                <w:lang w:eastAsia="ru-RU"/>
              </w:rPr>
              <w:t> </w:t>
            </w:r>
            <w:r w:rsidR="00D40DAD">
              <w:rPr>
                <w:rFonts w:ascii="Times New Roman" w:hAnsi="Times New Roman"/>
                <w:sz w:val="24"/>
                <w:szCs w:val="24"/>
              </w:rPr>
              <w:t xml:space="preserve">„Про загальнообов’язкове державне пенсійне страхування” від 09.07.2003 № 1058-IV </w:t>
            </w:r>
          </w:p>
        </w:tc>
      </w:tr>
      <w:tr w:rsidR="00D40DAD" w:rsidTr="00D40DAD">
        <w:trPr>
          <w:trHeight w:val="119"/>
        </w:trPr>
        <w:tc>
          <w:tcPr>
            <w:tcW w:w="251"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D40DAD" w:rsidRDefault="00D40DAD">
            <w:pPr>
              <w:spacing w:after="0" w:line="240" w:lineRule="auto"/>
              <w:ind w:right="14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1507"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D40DAD" w:rsidRDefault="00D40DAD">
            <w:pPr>
              <w:spacing w:after="0" w:line="240" w:lineRule="auto"/>
              <w:ind w:right="14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Акти Кабінету Міністрів України</w:t>
            </w:r>
          </w:p>
        </w:tc>
        <w:tc>
          <w:tcPr>
            <w:tcW w:w="3242"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D40DAD" w:rsidRDefault="00D40DAD">
            <w:pPr>
              <w:spacing w:after="0" w:line="240" w:lineRule="auto"/>
              <w:ind w:right="133"/>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Постанова Кабінету Міністрів України від </w:t>
            </w:r>
            <w:r>
              <w:rPr>
                <w:rFonts w:ascii="Times New Roman" w:hAnsi="Times New Roman"/>
                <w:sz w:val="24"/>
                <w:szCs w:val="24"/>
                <w:shd w:val="clear" w:color="auto" w:fill="FFFFFF"/>
              </w:rPr>
              <w:t xml:space="preserve">27.12.2017 </w:t>
            </w:r>
            <w:hyperlink r:id="rId7" w:tgtFrame="_blank" w:history="1">
              <w:r>
                <w:rPr>
                  <w:rStyle w:val="a3"/>
                  <w:rFonts w:ascii="Times New Roman" w:eastAsia="Times New Roman" w:hAnsi="Times New Roman"/>
                  <w:color w:val="auto"/>
                  <w:sz w:val="24"/>
                  <w:szCs w:val="24"/>
                  <w:u w:val="none"/>
                  <w:lang w:eastAsia="ru-RU"/>
                </w:rPr>
                <w:t xml:space="preserve">№ 1098 </w:t>
              </w:r>
            </w:hyperlink>
            <w:r>
              <w:rPr>
                <w:rFonts w:ascii="Times New Roman" w:eastAsia="Times New Roman" w:hAnsi="Times New Roman"/>
                <w:sz w:val="24"/>
                <w:szCs w:val="24"/>
                <w:lang w:eastAsia="ru-RU"/>
              </w:rPr>
              <w:t>„</w:t>
            </w:r>
            <w:r>
              <w:rPr>
                <w:rFonts w:ascii="Times New Roman" w:hAnsi="Times New Roman"/>
                <w:sz w:val="24"/>
                <w:szCs w:val="24"/>
                <w:shd w:val="clear" w:color="auto" w:fill="FFFFFF"/>
              </w:rPr>
              <w:t>Про затвердження Порядку призначення тимчасової державної соціальної допомоги непрацюючій особі, яка досягла загального пенсійного віку, але не набула права на пенсійну виплату”</w:t>
            </w:r>
          </w:p>
        </w:tc>
      </w:tr>
      <w:tr w:rsidR="00D40DAD" w:rsidTr="00D40DAD">
        <w:trPr>
          <w:trHeight w:val="119"/>
        </w:trPr>
        <w:tc>
          <w:tcPr>
            <w:tcW w:w="251"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D40DAD" w:rsidRDefault="00D40DAD">
            <w:pPr>
              <w:spacing w:after="0" w:line="240" w:lineRule="auto"/>
              <w:ind w:right="140"/>
              <w:jc w:val="center"/>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6</w:t>
            </w:r>
          </w:p>
        </w:tc>
        <w:tc>
          <w:tcPr>
            <w:tcW w:w="1507"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D40DAD" w:rsidRDefault="00D40DAD">
            <w:pPr>
              <w:spacing w:after="0" w:line="240" w:lineRule="auto"/>
              <w:ind w:right="14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Акти центральних органів виконавчої влади</w:t>
            </w:r>
          </w:p>
        </w:tc>
        <w:tc>
          <w:tcPr>
            <w:tcW w:w="3242"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D40DAD" w:rsidRDefault="00D40DAD">
            <w:pPr>
              <w:spacing w:after="0" w:line="240" w:lineRule="auto"/>
              <w:ind w:right="133"/>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Наказ Міністерства праці та соціальної політики України від 19.09.2006 № 345 „Про затвердження Інструкції щодо порядку оформлення і ведення особових справ отримувачів усіх видів соціальної допомогиˮ, зареєстрований в Міністерстві юстиції України 06.10.2006 за № 1098/12972 (зі змінами)</w:t>
            </w:r>
          </w:p>
        </w:tc>
      </w:tr>
      <w:tr w:rsidR="00D40DAD" w:rsidTr="00D40DAD">
        <w:trPr>
          <w:trHeight w:val="50"/>
        </w:trPr>
        <w:tc>
          <w:tcPr>
            <w:tcW w:w="5000" w:type="pct"/>
            <w:gridSpan w:val="3"/>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D40DAD" w:rsidRDefault="00D40DAD">
            <w:pPr>
              <w:spacing w:after="0" w:line="240" w:lineRule="auto"/>
              <w:ind w:right="140" w:firstLine="155"/>
              <w:jc w:val="center"/>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Умови отримання адміністративної послуги</w:t>
            </w:r>
          </w:p>
        </w:tc>
      </w:tr>
      <w:tr w:rsidR="00D40DAD" w:rsidTr="00D40DAD">
        <w:trPr>
          <w:trHeight w:val="119"/>
        </w:trPr>
        <w:tc>
          <w:tcPr>
            <w:tcW w:w="251"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D40DAD" w:rsidRDefault="00D40DAD">
            <w:pPr>
              <w:spacing w:after="0" w:line="240" w:lineRule="auto"/>
              <w:ind w:right="14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c>
          <w:tcPr>
            <w:tcW w:w="1507"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D40DAD" w:rsidRDefault="00D40DAD">
            <w:pPr>
              <w:spacing w:after="0" w:line="240" w:lineRule="auto"/>
              <w:ind w:right="14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Підстава для отримання </w:t>
            </w:r>
          </w:p>
        </w:tc>
        <w:tc>
          <w:tcPr>
            <w:tcW w:w="3242"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D40DAD" w:rsidRDefault="00D40DAD">
            <w:pPr>
              <w:spacing w:after="0" w:line="240" w:lineRule="auto"/>
              <w:ind w:right="133"/>
              <w:jc w:val="both"/>
              <w:rPr>
                <w:rFonts w:ascii="Times New Roman" w:hAnsi="Times New Roman"/>
                <w:sz w:val="24"/>
                <w:szCs w:val="24"/>
                <w:shd w:val="clear" w:color="auto" w:fill="FFFFFF"/>
              </w:rPr>
            </w:pPr>
            <w:r>
              <w:rPr>
                <w:rFonts w:ascii="Times New Roman" w:hAnsi="Times New Roman"/>
                <w:sz w:val="24"/>
                <w:szCs w:val="24"/>
                <w:shd w:val="clear" w:color="auto" w:fill="FFFFFF"/>
              </w:rPr>
              <w:t xml:space="preserve">Особа, яка досягла віку, визначеного </w:t>
            </w:r>
            <w:hyperlink r:id="rId8" w:anchor="n465" w:tgtFrame="_blank" w:history="1">
              <w:r>
                <w:rPr>
                  <w:rStyle w:val="a3"/>
                  <w:rFonts w:ascii="Times New Roman" w:hAnsi="Times New Roman"/>
                  <w:sz w:val="24"/>
                  <w:szCs w:val="24"/>
                  <w:shd w:val="clear" w:color="auto" w:fill="FFFFFF"/>
                </w:rPr>
                <w:t>частиною першою</w:t>
              </w:r>
            </w:hyperlink>
            <w:r>
              <w:rPr>
                <w:rFonts w:ascii="Times New Roman" w:hAnsi="Times New Roman"/>
                <w:sz w:val="24"/>
                <w:szCs w:val="24"/>
              </w:rPr>
              <w:t xml:space="preserve"> </w:t>
            </w:r>
            <w:r>
              <w:rPr>
                <w:rFonts w:ascii="Times New Roman" w:hAnsi="Times New Roman"/>
                <w:sz w:val="24"/>
                <w:szCs w:val="24"/>
                <w:shd w:val="clear" w:color="auto" w:fill="FFFFFF"/>
              </w:rPr>
              <w:t>статті 26 Закону України „Про загальнообов’язкове державне пенсійне страхування”, але не набула права на пенсійну виплату у зв’язку з відсутністю страхового стажу, передбаченого нормами зазначеної статті, за наявності в неї не менш як 15 років страхового стажу*</w:t>
            </w:r>
          </w:p>
        </w:tc>
      </w:tr>
      <w:tr w:rsidR="00D40DAD" w:rsidTr="00D40DAD">
        <w:trPr>
          <w:trHeight w:val="119"/>
        </w:trPr>
        <w:tc>
          <w:tcPr>
            <w:tcW w:w="251"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D40DAD" w:rsidRDefault="00D40DAD">
            <w:pPr>
              <w:spacing w:after="0" w:line="240" w:lineRule="auto"/>
              <w:ind w:right="14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1507"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D40DAD" w:rsidRDefault="00D40DAD">
            <w:pPr>
              <w:spacing w:after="0" w:line="240" w:lineRule="auto"/>
              <w:ind w:right="14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Перелік</w:t>
            </w:r>
            <w:r>
              <w:rPr>
                <w:rFonts w:ascii="Times New Roman" w:eastAsia="Times New Roman" w:hAnsi="Times New Roman"/>
                <w:sz w:val="24"/>
                <w:szCs w:val="24"/>
                <w:lang w:val="ru-RU" w:eastAsia="ru-RU"/>
              </w:rPr>
              <w:t xml:space="preserve"> необхідних </w:t>
            </w:r>
            <w:r>
              <w:rPr>
                <w:rFonts w:ascii="Times New Roman" w:eastAsia="Times New Roman" w:hAnsi="Times New Roman"/>
                <w:sz w:val="24"/>
                <w:szCs w:val="24"/>
                <w:lang w:eastAsia="ru-RU"/>
              </w:rPr>
              <w:t>документів</w:t>
            </w:r>
          </w:p>
        </w:tc>
        <w:tc>
          <w:tcPr>
            <w:tcW w:w="3242"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D40DAD" w:rsidRDefault="00D40DAD">
            <w:pPr>
              <w:spacing w:after="0" w:line="228" w:lineRule="auto"/>
              <w:ind w:right="133"/>
              <w:jc w:val="both"/>
              <w:rPr>
                <w:rFonts w:ascii="Times New Roman" w:hAnsi="Times New Roman"/>
                <w:sz w:val="24"/>
                <w:szCs w:val="24"/>
                <w:shd w:val="clear" w:color="auto" w:fill="FFFFFF"/>
              </w:rPr>
            </w:pPr>
            <w:r>
              <w:rPr>
                <w:rFonts w:ascii="Times New Roman" w:hAnsi="Times New Roman"/>
                <w:sz w:val="24"/>
                <w:szCs w:val="24"/>
                <w:shd w:val="clear" w:color="auto" w:fill="FFFFFF"/>
              </w:rPr>
              <w:t>заява для призначення тимчасової державної соціальної допомоги непрацюючій особі, яка досягла загального пенсійного віку, але не набула права на пенсійну виплату (далі – тимчасова допомога), за формою затвердженою Мінсоцполітики;</w:t>
            </w:r>
          </w:p>
          <w:p w:rsidR="00D40DAD" w:rsidRDefault="00D40DAD">
            <w:pPr>
              <w:spacing w:after="0" w:line="228" w:lineRule="auto"/>
              <w:ind w:right="133"/>
              <w:jc w:val="both"/>
              <w:rPr>
                <w:rFonts w:ascii="Times New Roman" w:hAnsi="Times New Roman"/>
                <w:sz w:val="24"/>
                <w:szCs w:val="24"/>
                <w:shd w:val="clear" w:color="auto" w:fill="FFFFFF"/>
              </w:rPr>
            </w:pPr>
            <w:r>
              <w:rPr>
                <w:rFonts w:ascii="Times New Roman" w:hAnsi="Times New Roman"/>
                <w:sz w:val="24"/>
                <w:szCs w:val="24"/>
                <w:shd w:val="clear" w:color="auto" w:fill="FFFFFF"/>
              </w:rPr>
              <w:t xml:space="preserve">паспорт громадянина України та документ, що засвідчує реєстрацію особи у Державному реєстрі фізичних </w:t>
            </w:r>
            <w:r>
              <w:rPr>
                <w:rFonts w:ascii="Times New Roman" w:hAnsi="Times New Roman"/>
                <w:sz w:val="24"/>
                <w:szCs w:val="24"/>
                <w:shd w:val="clear" w:color="auto" w:fill="FFFFFF"/>
              </w:rPr>
              <w:br/>
              <w:t xml:space="preserve">осіб – платників податків (картка платника податків), або </w:t>
            </w:r>
            <w:r>
              <w:rPr>
                <w:rFonts w:ascii="Times New Roman" w:hAnsi="Times New Roman"/>
                <w:sz w:val="24"/>
                <w:szCs w:val="24"/>
                <w:shd w:val="clear" w:color="auto" w:fill="FFFFFF"/>
              </w:rPr>
              <w:lastRenderedPageBreak/>
              <w:t>дані про реєстраційний номер облікової картки платника податків з Державного реєстру, внесені до паспорта громадянина України або свідоцтва про народження (крім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rsidR="00D40DAD" w:rsidRDefault="00D40DAD">
            <w:pPr>
              <w:spacing w:after="0" w:line="228" w:lineRule="auto"/>
              <w:ind w:right="133"/>
              <w:jc w:val="both"/>
              <w:rPr>
                <w:rFonts w:ascii="Times New Roman" w:hAnsi="Times New Roman"/>
                <w:sz w:val="24"/>
                <w:szCs w:val="24"/>
                <w:shd w:val="clear" w:color="auto" w:fill="FFFFFF"/>
              </w:rPr>
            </w:pPr>
            <w:r>
              <w:rPr>
                <w:rFonts w:ascii="Times New Roman" w:hAnsi="Times New Roman"/>
                <w:sz w:val="24"/>
                <w:szCs w:val="24"/>
                <w:shd w:val="clear" w:color="auto" w:fill="FFFFFF"/>
              </w:rPr>
              <w:t>довідка про наявний трудовий стаж, видана органами Пенсійного фонду України;</w:t>
            </w:r>
          </w:p>
          <w:p w:rsidR="00D40DAD" w:rsidRDefault="00D40DAD">
            <w:pPr>
              <w:spacing w:after="0" w:line="228" w:lineRule="auto"/>
              <w:ind w:right="133"/>
              <w:jc w:val="both"/>
              <w:rPr>
                <w:rFonts w:ascii="Times New Roman" w:hAnsi="Times New Roman"/>
                <w:sz w:val="24"/>
                <w:szCs w:val="24"/>
                <w:shd w:val="clear" w:color="auto" w:fill="FFFFFF"/>
              </w:rPr>
            </w:pPr>
            <w:r>
              <w:rPr>
                <w:rFonts w:ascii="Times New Roman" w:hAnsi="Times New Roman"/>
                <w:sz w:val="24"/>
                <w:szCs w:val="24"/>
                <w:shd w:val="clear" w:color="auto" w:fill="FFFFFF"/>
              </w:rPr>
              <w:t>декларація про доходи та майновий стан (заповнюється на підставі довідок про доходи кожного члена сім’ї) за останні шість календарних місяців, що передують місяцю звернення за призначенням тимчасової допомоги, за формою затвердженою Мінсоцполітики;</w:t>
            </w:r>
          </w:p>
          <w:p w:rsidR="00D40DAD" w:rsidRDefault="00D40DAD">
            <w:pPr>
              <w:spacing w:after="0" w:line="228" w:lineRule="auto"/>
              <w:ind w:right="133"/>
              <w:jc w:val="both"/>
              <w:rPr>
                <w:rFonts w:ascii="Times New Roman" w:hAnsi="Times New Roman"/>
                <w:sz w:val="24"/>
                <w:szCs w:val="24"/>
                <w:shd w:val="clear" w:color="auto" w:fill="FFFFFF"/>
              </w:rPr>
            </w:pPr>
            <w:r>
              <w:rPr>
                <w:rFonts w:ascii="Times New Roman" w:hAnsi="Times New Roman"/>
                <w:sz w:val="24"/>
                <w:szCs w:val="24"/>
                <w:shd w:val="clear" w:color="auto" w:fill="FFFFFF"/>
              </w:rPr>
              <w:t>копія рішення про призначення опікуна (для особи, яку визнано недієздатною).</w:t>
            </w:r>
          </w:p>
          <w:p w:rsidR="00D40DAD" w:rsidRDefault="00D40DAD">
            <w:pPr>
              <w:spacing w:after="0" w:line="228" w:lineRule="auto"/>
              <w:ind w:right="133"/>
              <w:jc w:val="both"/>
              <w:rPr>
                <w:rFonts w:ascii="Times New Roman" w:hAnsi="Times New Roman"/>
                <w:sz w:val="16"/>
                <w:szCs w:val="16"/>
                <w:shd w:val="clear" w:color="auto" w:fill="FFFFFF"/>
              </w:rPr>
            </w:pPr>
            <w:r>
              <w:rPr>
                <w:rFonts w:ascii="Times New Roman" w:hAnsi="Times New Roman"/>
                <w:sz w:val="24"/>
                <w:szCs w:val="24"/>
                <w:shd w:val="clear" w:color="auto" w:fill="FFFFFF"/>
              </w:rPr>
              <w:t>Інформація про склад сім’ї особи, яка звернулася за призначенням тимчасової допомоги, зазначається в декларації про доходи та майновий стан</w:t>
            </w:r>
          </w:p>
        </w:tc>
      </w:tr>
      <w:tr w:rsidR="00D40DAD" w:rsidTr="00D40DAD">
        <w:trPr>
          <w:trHeight w:val="411"/>
        </w:trPr>
        <w:tc>
          <w:tcPr>
            <w:tcW w:w="251"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D40DAD" w:rsidRDefault="00D40DAD">
            <w:pPr>
              <w:spacing w:after="0" w:line="240" w:lineRule="auto"/>
              <w:ind w:right="14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9</w:t>
            </w:r>
          </w:p>
        </w:tc>
        <w:tc>
          <w:tcPr>
            <w:tcW w:w="1507"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D40DAD" w:rsidRDefault="00D40DAD">
            <w:pPr>
              <w:spacing w:after="136" w:line="240" w:lineRule="auto"/>
              <w:ind w:right="14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Спосіб подання документів</w:t>
            </w:r>
          </w:p>
        </w:tc>
        <w:tc>
          <w:tcPr>
            <w:tcW w:w="3242"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D40DAD" w:rsidRDefault="00D40DAD">
            <w:pPr>
              <w:spacing w:after="0" w:line="240" w:lineRule="auto"/>
              <w:ind w:right="142"/>
              <w:jc w:val="both"/>
              <w:rPr>
                <w:rStyle w:val="apple-converted-space"/>
                <w:rFonts w:ascii="Times New Roman" w:hAnsi="Times New Roman"/>
                <w:sz w:val="24"/>
                <w:szCs w:val="24"/>
                <w:shd w:val="clear" w:color="auto" w:fill="FFFFFF"/>
              </w:rPr>
            </w:pPr>
            <w:r>
              <w:rPr>
                <w:rStyle w:val="apple-converted-space"/>
                <w:rFonts w:ascii="Times New Roman" w:hAnsi="Times New Roman"/>
                <w:sz w:val="24"/>
                <w:szCs w:val="24"/>
                <w:shd w:val="clear" w:color="auto" w:fill="FFFFFF"/>
              </w:rPr>
              <w:t>Заява та документи, необхідні для призначення тимчасової допомоги, подаються особою суб’єкту надання адміністративної послуги:</w:t>
            </w:r>
          </w:p>
          <w:p w:rsidR="00D40DAD" w:rsidRDefault="00D40DAD">
            <w:pPr>
              <w:spacing w:after="0" w:line="240" w:lineRule="auto"/>
              <w:ind w:right="142"/>
              <w:jc w:val="both"/>
              <w:rPr>
                <w:rStyle w:val="apple-converted-space"/>
                <w:rFonts w:ascii="Times New Roman" w:hAnsi="Times New Roman"/>
                <w:sz w:val="24"/>
                <w:szCs w:val="24"/>
                <w:shd w:val="clear" w:color="auto" w:fill="FFFFFF"/>
              </w:rPr>
            </w:pPr>
            <w:r>
              <w:rPr>
                <w:rStyle w:val="apple-converted-space"/>
                <w:rFonts w:ascii="Times New Roman" w:hAnsi="Times New Roman"/>
                <w:sz w:val="24"/>
                <w:szCs w:val="24"/>
                <w:shd w:val="clear" w:color="auto" w:fill="FFFFFF"/>
              </w:rPr>
              <w:t>через уповноважених осіб виконавчого органу сільської, селищної, міської ради відповідної територіальної громади; посадових осіб центру надання адміністративних послуг;</w:t>
            </w:r>
          </w:p>
          <w:p w:rsidR="00D40DAD" w:rsidRDefault="00D40DAD">
            <w:pPr>
              <w:spacing w:after="0" w:line="240" w:lineRule="auto"/>
              <w:ind w:right="142"/>
              <w:jc w:val="both"/>
            </w:pPr>
            <w:r>
              <w:rPr>
                <w:rStyle w:val="apple-converted-space"/>
                <w:rFonts w:ascii="Times New Roman" w:hAnsi="Times New Roman"/>
                <w:sz w:val="24"/>
                <w:szCs w:val="24"/>
                <w:shd w:val="clear" w:color="auto" w:fill="FFFFFF"/>
              </w:rPr>
              <w:t>поштою або в електронній формі через офіційний веб-сайт Мінсоцполітики або інтегровані з ним інформаційні системи органів виконавчої влади та органів місцевого самоврядування, або Єдиний державний веб-портал електронних послуг (у разі технічної можливості)**</w:t>
            </w:r>
          </w:p>
        </w:tc>
      </w:tr>
      <w:tr w:rsidR="00D40DAD" w:rsidTr="00D40DAD">
        <w:trPr>
          <w:trHeight w:val="119"/>
        </w:trPr>
        <w:tc>
          <w:tcPr>
            <w:tcW w:w="251"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D40DAD" w:rsidRDefault="00D40DAD">
            <w:pPr>
              <w:spacing w:after="0" w:line="240" w:lineRule="auto"/>
              <w:ind w:right="14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1507"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D40DAD" w:rsidRDefault="00D40DAD">
            <w:pPr>
              <w:spacing w:after="0" w:line="240" w:lineRule="auto"/>
              <w:ind w:right="14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Платність (безоплатність)</w:t>
            </w:r>
          </w:p>
          <w:p w:rsidR="00D40DAD" w:rsidRDefault="00D40DAD">
            <w:pPr>
              <w:spacing w:after="0" w:line="240" w:lineRule="auto"/>
              <w:ind w:right="14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надання </w:t>
            </w:r>
          </w:p>
        </w:tc>
        <w:tc>
          <w:tcPr>
            <w:tcW w:w="3242"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D40DAD" w:rsidRDefault="00D40DAD">
            <w:pPr>
              <w:spacing w:after="136" w:line="240" w:lineRule="auto"/>
              <w:ind w:right="14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Адміністративна послуга надається безоплатно</w:t>
            </w:r>
          </w:p>
        </w:tc>
      </w:tr>
      <w:tr w:rsidR="00D40DAD" w:rsidTr="00D40DAD">
        <w:trPr>
          <w:trHeight w:val="119"/>
        </w:trPr>
        <w:tc>
          <w:tcPr>
            <w:tcW w:w="251"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D40DAD" w:rsidRDefault="00D40DAD">
            <w:pPr>
              <w:spacing w:after="0" w:line="240" w:lineRule="auto"/>
              <w:ind w:right="14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w:t>
            </w:r>
          </w:p>
        </w:tc>
        <w:tc>
          <w:tcPr>
            <w:tcW w:w="1507"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D40DAD" w:rsidRDefault="00D40DAD">
            <w:pPr>
              <w:spacing w:after="136" w:line="240" w:lineRule="auto"/>
              <w:ind w:right="14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Строк надання </w:t>
            </w:r>
          </w:p>
        </w:tc>
        <w:tc>
          <w:tcPr>
            <w:tcW w:w="3242"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D40DAD" w:rsidRDefault="00D40DAD">
            <w:pPr>
              <w:spacing w:after="0" w:line="240" w:lineRule="auto"/>
              <w:ind w:right="142"/>
              <w:jc w:val="both"/>
              <w:rPr>
                <w:rFonts w:ascii="Times New Roman" w:eastAsia="Times New Roman" w:hAnsi="Times New Roman"/>
                <w:sz w:val="24"/>
                <w:szCs w:val="24"/>
                <w:lang w:eastAsia="ru-RU"/>
              </w:rPr>
            </w:pPr>
            <w:r>
              <w:rPr>
                <w:rFonts w:ascii="Times New Roman" w:hAnsi="Times New Roman"/>
                <w:sz w:val="24"/>
                <w:szCs w:val="24"/>
                <w:shd w:val="clear" w:color="auto" w:fill="FFFFFF"/>
              </w:rPr>
              <w:t>Рішення про призначення тимчасової допомоги або про відмову у її призначенні приймається суб’єктом надання адміністративної послуги протягом десяти календарних днів з дня звернення за призначенням тимчасової допомоги</w:t>
            </w:r>
          </w:p>
        </w:tc>
      </w:tr>
      <w:tr w:rsidR="00D40DAD" w:rsidTr="00D40DAD">
        <w:trPr>
          <w:trHeight w:val="119"/>
        </w:trPr>
        <w:tc>
          <w:tcPr>
            <w:tcW w:w="251"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D40DAD" w:rsidRDefault="00D40DAD">
            <w:pPr>
              <w:spacing w:after="0" w:line="240" w:lineRule="auto"/>
              <w:ind w:right="14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507"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D40DAD" w:rsidRDefault="00D40DAD">
            <w:pPr>
              <w:spacing w:after="136" w:line="240" w:lineRule="auto"/>
              <w:ind w:right="14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Перелік підстав для відмови у наданні</w:t>
            </w:r>
          </w:p>
        </w:tc>
        <w:tc>
          <w:tcPr>
            <w:tcW w:w="3242"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D40DAD" w:rsidRDefault="00D40DAD">
            <w:pPr>
              <w:pStyle w:val="a4"/>
              <w:spacing w:before="0"/>
              <w:ind w:right="140" w:firstLine="0"/>
              <w:jc w:val="both"/>
              <w:rPr>
                <w:rFonts w:ascii="Times New Roman" w:hAnsi="Times New Roman"/>
                <w:sz w:val="24"/>
                <w:szCs w:val="24"/>
              </w:rPr>
            </w:pPr>
            <w:r>
              <w:rPr>
                <w:rFonts w:ascii="Times New Roman" w:hAnsi="Times New Roman"/>
                <w:sz w:val="24"/>
                <w:szCs w:val="24"/>
              </w:rPr>
              <w:t>Тимчасова допомога не призначається у разі, якщо:</w:t>
            </w:r>
          </w:p>
          <w:p w:rsidR="00D40DAD" w:rsidRDefault="00D40DAD">
            <w:pPr>
              <w:pStyle w:val="a4"/>
              <w:spacing w:before="0"/>
              <w:ind w:right="140" w:firstLine="0"/>
              <w:jc w:val="both"/>
              <w:rPr>
                <w:rFonts w:ascii="Times New Roman" w:hAnsi="Times New Roman"/>
                <w:sz w:val="24"/>
                <w:szCs w:val="24"/>
              </w:rPr>
            </w:pPr>
            <w:r>
              <w:rPr>
                <w:rFonts w:ascii="Times New Roman" w:hAnsi="Times New Roman"/>
                <w:sz w:val="24"/>
                <w:szCs w:val="24"/>
              </w:rPr>
              <w:t>середньомісячний сукупний дохід сім’ї в розрахунку на одну особу за попередні шість місяців перевищує 100 відсотків прожиткового мінімуму для осіб, які втратили працездатність;</w:t>
            </w:r>
          </w:p>
          <w:p w:rsidR="00D40DAD" w:rsidRDefault="00D40DAD">
            <w:pPr>
              <w:pStyle w:val="a4"/>
              <w:spacing w:before="0"/>
              <w:ind w:right="140" w:firstLine="0"/>
              <w:jc w:val="both"/>
              <w:rPr>
                <w:rFonts w:ascii="Times New Roman" w:hAnsi="Times New Roman"/>
                <w:sz w:val="24"/>
                <w:szCs w:val="24"/>
              </w:rPr>
            </w:pPr>
            <w:r>
              <w:rPr>
                <w:rFonts w:ascii="Times New Roman" w:hAnsi="Times New Roman"/>
                <w:sz w:val="24"/>
                <w:szCs w:val="24"/>
              </w:rPr>
              <w:t xml:space="preserve">особа одержує пенсію або державну соціальну допомогу, що призначається відповідно до </w:t>
            </w:r>
            <w:hyperlink r:id="rId9" w:tgtFrame="_blank" w:history="1">
              <w:r>
                <w:rPr>
                  <w:rStyle w:val="a3"/>
                  <w:rFonts w:ascii="Times New Roman" w:hAnsi="Times New Roman"/>
                  <w:color w:val="auto"/>
                  <w:sz w:val="24"/>
                  <w:szCs w:val="24"/>
                  <w:u w:val="none"/>
                </w:rPr>
                <w:t>Законів України</w:t>
              </w:r>
            </w:hyperlink>
            <w:r>
              <w:rPr>
                <w:rFonts w:ascii="Times New Roman" w:hAnsi="Times New Roman"/>
                <w:sz w:val="24"/>
                <w:szCs w:val="24"/>
              </w:rPr>
              <w:t xml:space="preserve"> „Про державну соціальну допомогу особам з  інвалідністю з дитинства та дітям-інвалідам” або „Про державну соціальну допомогу особам, які не мають права на пенсію, та особам з інвалідністю”;</w:t>
            </w:r>
          </w:p>
          <w:p w:rsidR="00D40DAD" w:rsidRDefault="00D40DAD">
            <w:pPr>
              <w:pStyle w:val="a4"/>
              <w:spacing w:before="0"/>
              <w:ind w:right="140" w:firstLine="0"/>
              <w:jc w:val="both"/>
              <w:rPr>
                <w:rFonts w:ascii="Times New Roman" w:hAnsi="Times New Roman"/>
                <w:sz w:val="24"/>
                <w:szCs w:val="24"/>
              </w:rPr>
            </w:pPr>
            <w:r>
              <w:rPr>
                <w:rFonts w:ascii="Times New Roman" w:hAnsi="Times New Roman"/>
                <w:sz w:val="24"/>
                <w:szCs w:val="24"/>
              </w:rPr>
              <w:t xml:space="preserve">особа або члени її сім’ї протягом 12 місяців перед зверненням за наданням тимчасової допомоги здійснили купівлю земельної ділянки, квартири (будинку), автомобіля, іншого транспортного засобу (механізму), будівельних матеріалів, інших товарів довгострокового </w:t>
            </w:r>
            <w:r>
              <w:rPr>
                <w:rFonts w:ascii="Times New Roman" w:hAnsi="Times New Roman"/>
                <w:sz w:val="24"/>
                <w:szCs w:val="24"/>
              </w:rPr>
              <w:lastRenderedPageBreak/>
              <w:t>вжитку або оплатили послуги (одноразово) з будівництва, ремонту квартири (будинку) або автомобіля, іншого транспортного засобу (механізму), телефонного (в тому числі мобільного) зв’язку, крім житлово-комунальних послуг у межах соціальної норми житла та соціальних нормативів користування житлово-комунальними послугами та медичних послуг, пов’язаних із забезпеченням життєдіяльності, на суму, яка на дату купівлі (оплати) перевищує 50 тис. гривень;</w:t>
            </w:r>
          </w:p>
          <w:p w:rsidR="00D40DAD" w:rsidRDefault="00D40DAD">
            <w:pPr>
              <w:pStyle w:val="a4"/>
              <w:spacing w:before="0"/>
              <w:ind w:right="140" w:firstLine="0"/>
              <w:jc w:val="both"/>
              <w:rPr>
                <w:rFonts w:ascii="Times New Roman" w:hAnsi="Times New Roman"/>
                <w:sz w:val="24"/>
                <w:szCs w:val="24"/>
              </w:rPr>
            </w:pPr>
            <w:r>
              <w:rPr>
                <w:rFonts w:ascii="Times New Roman" w:hAnsi="Times New Roman"/>
                <w:sz w:val="24"/>
                <w:szCs w:val="24"/>
              </w:rPr>
              <w:t>особа працює, провадить іншу діяльність, пов’язану з отриманням доходу;</w:t>
            </w:r>
          </w:p>
          <w:p w:rsidR="00D40DAD" w:rsidRDefault="00D40DAD">
            <w:pPr>
              <w:pStyle w:val="a4"/>
              <w:spacing w:before="0"/>
              <w:ind w:right="140" w:firstLine="0"/>
              <w:jc w:val="both"/>
              <w:rPr>
                <w:rFonts w:ascii="Times New Roman" w:hAnsi="Times New Roman"/>
                <w:sz w:val="24"/>
                <w:szCs w:val="24"/>
              </w:rPr>
            </w:pPr>
            <w:r>
              <w:rPr>
                <w:rFonts w:ascii="Times New Roman" w:hAnsi="Times New Roman"/>
                <w:sz w:val="24"/>
                <w:szCs w:val="24"/>
              </w:rPr>
              <w:t>за результатами вибіркового обстеження матеріально-побутових умов сім’ї виявлено, що особа має додаткові джерела для існування, не зазначені у декларації про доходи та майно (здавання в найм або в оренду житлового приміщення (будинку) або його частини; один чи кілька членів сім’ї працюють без оформлення трудових відносин в установленому порядку; можливість отримання доходу від утримання худоби, птиці, інших тварин; дохід від народних промислів, використання наявної сільськогосподарської техніки, вантажних машин, мікроавтобусів тощо);</w:t>
            </w:r>
          </w:p>
          <w:p w:rsidR="00D40DAD" w:rsidRDefault="00D40DAD">
            <w:pPr>
              <w:pStyle w:val="a4"/>
              <w:spacing w:before="0"/>
              <w:ind w:right="140" w:firstLine="0"/>
              <w:jc w:val="both"/>
              <w:rPr>
                <w:rFonts w:ascii="Times New Roman" w:hAnsi="Times New Roman"/>
                <w:sz w:val="24"/>
                <w:szCs w:val="24"/>
              </w:rPr>
            </w:pPr>
            <w:r>
              <w:rPr>
                <w:rFonts w:ascii="Times New Roman" w:hAnsi="Times New Roman"/>
                <w:sz w:val="24"/>
                <w:szCs w:val="24"/>
              </w:rPr>
              <w:t>у власності особи або членів її сім’ї є друга квартира (будинок) за умови, що загальна площа житла перевищує 21 кв. метр на одного члена сім’ї та додатково 10,5 кв. метра на сім’ю, чи більш як один автомобіль, інший транспортний засіб (механізм)</w:t>
            </w:r>
          </w:p>
        </w:tc>
      </w:tr>
      <w:tr w:rsidR="00D40DAD" w:rsidTr="00D40DAD">
        <w:trPr>
          <w:trHeight w:val="515"/>
        </w:trPr>
        <w:tc>
          <w:tcPr>
            <w:tcW w:w="251"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D40DAD" w:rsidRDefault="00D40DAD">
            <w:pPr>
              <w:spacing w:after="0" w:line="240" w:lineRule="auto"/>
              <w:ind w:right="14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13</w:t>
            </w:r>
          </w:p>
        </w:tc>
        <w:tc>
          <w:tcPr>
            <w:tcW w:w="1507"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D40DAD" w:rsidRDefault="00D40DAD">
            <w:pPr>
              <w:spacing w:after="136" w:line="240" w:lineRule="auto"/>
              <w:ind w:right="14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Результат надання адміністративної послуги</w:t>
            </w:r>
          </w:p>
        </w:tc>
        <w:tc>
          <w:tcPr>
            <w:tcW w:w="3242"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D40DAD" w:rsidRDefault="00D40DAD">
            <w:pPr>
              <w:spacing w:after="0" w:line="240" w:lineRule="auto"/>
              <w:ind w:right="142"/>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Pr>
                <w:rFonts w:ascii="Times New Roman" w:hAnsi="Times New Roman"/>
                <w:sz w:val="24"/>
                <w:szCs w:val="24"/>
              </w:rPr>
              <w:t>ризначення тимчасової допомоги / відмова у призначенні</w:t>
            </w:r>
            <w:r>
              <w:t xml:space="preserve"> </w:t>
            </w:r>
            <w:r>
              <w:rPr>
                <w:rFonts w:ascii="Times New Roman" w:hAnsi="Times New Roman"/>
                <w:sz w:val="24"/>
                <w:szCs w:val="24"/>
              </w:rPr>
              <w:t>тимчасової допомоги</w:t>
            </w:r>
          </w:p>
        </w:tc>
      </w:tr>
      <w:tr w:rsidR="00D40DAD" w:rsidTr="00D40DAD">
        <w:trPr>
          <w:trHeight w:val="1929"/>
        </w:trPr>
        <w:tc>
          <w:tcPr>
            <w:tcW w:w="251"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D40DAD" w:rsidRDefault="00D40DAD">
            <w:pPr>
              <w:spacing w:after="0" w:line="240" w:lineRule="auto"/>
              <w:ind w:right="14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1507"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D40DAD" w:rsidRDefault="00D40DAD">
            <w:pPr>
              <w:spacing w:after="136" w:line="240" w:lineRule="auto"/>
              <w:ind w:right="14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Способи отримання відповіді (результату)</w:t>
            </w:r>
          </w:p>
        </w:tc>
        <w:tc>
          <w:tcPr>
            <w:tcW w:w="3242"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D40DAD" w:rsidRDefault="00D40DAD">
            <w:pPr>
              <w:spacing w:after="0" w:line="240" w:lineRule="auto"/>
              <w:ind w:right="14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Тимчасову допомогу можна отримати через  поштове відділення зв’язку або через уповноважені банки, визначені в установленому порядку.</w:t>
            </w:r>
          </w:p>
          <w:p w:rsidR="00D40DAD" w:rsidRDefault="00D40DAD">
            <w:pPr>
              <w:spacing w:after="0" w:line="240" w:lineRule="auto"/>
              <w:ind w:right="142"/>
              <w:jc w:val="both"/>
              <w:rPr>
                <w:rFonts w:ascii="Times New Roman" w:eastAsia="Times New Roman" w:hAnsi="Times New Roman"/>
                <w:sz w:val="24"/>
                <w:szCs w:val="24"/>
                <w:lang w:eastAsia="ru-RU"/>
              </w:rPr>
            </w:pPr>
            <w:r>
              <w:rPr>
                <w:rFonts w:ascii="Times New Roman" w:hAnsi="Times New Roman"/>
                <w:sz w:val="24"/>
                <w:szCs w:val="24"/>
              </w:rPr>
              <w:t>Про відмову у призначенні тимчасової допомоги орган соціального захисту населення письмово повідомляє особі, яка звернулася за її призначенням, у п’ятиденний строк з дня прийняття рішення</w:t>
            </w:r>
          </w:p>
        </w:tc>
      </w:tr>
    </w:tbl>
    <w:p w:rsidR="001208C2" w:rsidRDefault="001208C2"/>
    <w:p w:rsidR="00D40DAD" w:rsidRDefault="00D40DAD"/>
    <w:p w:rsidR="00D40DAD" w:rsidRDefault="00D40DAD"/>
    <w:p w:rsidR="00D40DAD" w:rsidRDefault="00D40DAD"/>
    <w:p w:rsidR="00D40DAD" w:rsidRDefault="00D40DAD"/>
    <w:p w:rsidR="00D40DAD" w:rsidRDefault="00D40DAD"/>
    <w:p w:rsidR="00D40DAD" w:rsidRDefault="00D40DAD"/>
    <w:p w:rsidR="00D40DAD" w:rsidRDefault="00D40DAD"/>
    <w:p w:rsidR="00D40DAD" w:rsidRPr="00D40DAD" w:rsidRDefault="00D40DAD" w:rsidP="00D40DAD">
      <w:pPr>
        <w:spacing w:after="0" w:line="240" w:lineRule="auto"/>
        <w:jc w:val="center"/>
        <w:rPr>
          <w:rFonts w:ascii="Times New Roman" w:eastAsia="Times New Roman" w:hAnsi="Times New Roman"/>
          <w:b/>
          <w:bCs/>
          <w:sz w:val="24"/>
          <w:szCs w:val="24"/>
          <w:lang w:eastAsia="ru-RU"/>
        </w:rPr>
      </w:pPr>
      <w:r w:rsidRPr="00D40DAD">
        <w:rPr>
          <w:rFonts w:ascii="Times New Roman" w:eastAsia="Times New Roman" w:hAnsi="Times New Roman"/>
          <w:b/>
          <w:bCs/>
          <w:sz w:val="24"/>
          <w:szCs w:val="24"/>
          <w:lang w:eastAsia="ru-RU"/>
        </w:rPr>
        <w:t>ТЕХНОЛОГІЧНА КАРТКА</w:t>
      </w:r>
    </w:p>
    <w:p w:rsidR="00D40DAD" w:rsidRPr="00D40DAD" w:rsidRDefault="00D40DAD" w:rsidP="00D40DAD">
      <w:pPr>
        <w:tabs>
          <w:tab w:val="left" w:pos="3969"/>
        </w:tabs>
        <w:spacing w:after="0" w:line="240" w:lineRule="auto"/>
        <w:jc w:val="center"/>
        <w:rPr>
          <w:rFonts w:ascii="Times New Roman" w:eastAsia="Times New Roman" w:hAnsi="Times New Roman"/>
          <w:b/>
          <w:bCs/>
          <w:sz w:val="24"/>
          <w:szCs w:val="24"/>
          <w:lang w:eastAsia="uk-UA"/>
        </w:rPr>
      </w:pPr>
      <w:r w:rsidRPr="00D40DAD">
        <w:rPr>
          <w:rFonts w:ascii="Times New Roman" w:eastAsia="Times New Roman" w:hAnsi="Times New Roman"/>
          <w:b/>
          <w:bCs/>
          <w:sz w:val="24"/>
          <w:szCs w:val="24"/>
          <w:lang w:eastAsia="uk-UA"/>
        </w:rPr>
        <w:t xml:space="preserve">адміністративної послуги </w:t>
      </w:r>
    </w:p>
    <w:p w:rsidR="00D40DAD" w:rsidRDefault="00D40DAD" w:rsidP="00D40DAD">
      <w:pPr>
        <w:shd w:val="clear" w:color="auto" w:fill="FFFFFF"/>
        <w:spacing w:after="0" w:line="240" w:lineRule="auto"/>
        <w:ind w:right="-1"/>
        <w:jc w:val="center"/>
        <w:rPr>
          <w:rFonts w:ascii="Times New Roman" w:hAnsi="Times New Roman"/>
          <w:b/>
          <w:sz w:val="24"/>
          <w:szCs w:val="24"/>
          <w:shd w:val="clear" w:color="auto" w:fill="FFFFFF"/>
        </w:rPr>
      </w:pPr>
      <w:r>
        <w:rPr>
          <w:rFonts w:ascii="Times New Roman" w:hAnsi="Times New Roman"/>
          <w:b/>
          <w:sz w:val="24"/>
          <w:szCs w:val="24"/>
          <w:shd w:val="clear" w:color="auto" w:fill="FFFFFF"/>
        </w:rPr>
        <w:lastRenderedPageBreak/>
        <w:t>„ПРИЗНАЧЕННЯ ТИМЧАСОВОЇ ДЕРЖАВНОЇ СОЦІАЛЬНОЇ ДОПОМОГИ НЕПРАЦЮЮЧІЙ ОСОБІ, ЯКА ДОСЯГЛА ЗАГАЛЬНОГО ПЕНСІЙНОГО ВІКУ, АЛЕ НЕ НАБУЛА ПРАВА НА ПЕНСІЙНУ ВИПЛАТУ”</w:t>
      </w:r>
    </w:p>
    <w:p w:rsidR="00D40DAD" w:rsidRPr="00D40DAD" w:rsidRDefault="00D40DAD" w:rsidP="00D40DAD">
      <w:pPr>
        <w:spacing w:after="0" w:line="240" w:lineRule="auto"/>
        <w:jc w:val="center"/>
        <w:rPr>
          <w:rFonts w:ascii="Times New Roman" w:eastAsia="Times New Roman" w:hAnsi="Times New Roman"/>
          <w:b/>
          <w:bCs/>
          <w:sz w:val="24"/>
          <w:szCs w:val="24"/>
        </w:rPr>
      </w:pPr>
    </w:p>
    <w:p w:rsidR="00D40DAD" w:rsidRPr="00D40DAD" w:rsidRDefault="00D40DAD" w:rsidP="00D40DAD">
      <w:pPr>
        <w:spacing w:after="0" w:line="240" w:lineRule="auto"/>
        <w:jc w:val="center"/>
        <w:rPr>
          <w:rFonts w:ascii="Times New Roman" w:eastAsia="Times New Roman" w:hAnsi="Times New Roman"/>
          <w:b/>
          <w:bCs/>
          <w:sz w:val="28"/>
          <w:szCs w:val="28"/>
          <w:u w:val="single"/>
          <w:lang w:eastAsia="uk-UA"/>
        </w:rPr>
      </w:pPr>
      <w:r w:rsidRPr="00D40DAD">
        <w:rPr>
          <w:rFonts w:ascii="Times New Roman" w:eastAsia="Times New Roman" w:hAnsi="Times New Roman"/>
          <w:b/>
          <w:bCs/>
          <w:sz w:val="28"/>
          <w:szCs w:val="28"/>
          <w:u w:val="single"/>
          <w:lang w:eastAsia="uk-UA"/>
        </w:rPr>
        <w:t xml:space="preserve">Рогатинське відділення №3 управління соціального захисту населення </w:t>
      </w:r>
    </w:p>
    <w:p w:rsidR="00D40DAD" w:rsidRPr="00D40DAD" w:rsidRDefault="00D40DAD" w:rsidP="00D40DAD">
      <w:pPr>
        <w:spacing w:after="0" w:line="240" w:lineRule="auto"/>
        <w:jc w:val="center"/>
        <w:rPr>
          <w:rFonts w:ascii="Times New Roman" w:eastAsia="Times New Roman" w:hAnsi="Times New Roman"/>
          <w:b/>
          <w:bCs/>
          <w:sz w:val="28"/>
          <w:szCs w:val="28"/>
          <w:u w:val="single"/>
          <w:lang w:eastAsia="uk-UA"/>
        </w:rPr>
      </w:pPr>
      <w:r w:rsidRPr="00D40DAD">
        <w:rPr>
          <w:rFonts w:ascii="Times New Roman" w:eastAsia="Times New Roman" w:hAnsi="Times New Roman"/>
          <w:b/>
          <w:bCs/>
          <w:sz w:val="28"/>
          <w:szCs w:val="28"/>
          <w:u w:val="single"/>
          <w:lang w:eastAsia="uk-UA"/>
        </w:rPr>
        <w:t xml:space="preserve">Івано-Франківської  районної державної адміністрації   </w:t>
      </w:r>
    </w:p>
    <w:p w:rsidR="00D40DAD" w:rsidRPr="00D40DAD" w:rsidRDefault="00D40DAD" w:rsidP="00D40DAD">
      <w:pPr>
        <w:spacing w:after="0" w:line="240" w:lineRule="auto"/>
        <w:jc w:val="center"/>
        <w:rPr>
          <w:rFonts w:ascii="Times New Roman" w:eastAsia="Times New Roman" w:hAnsi="Times New Roman"/>
          <w:b/>
          <w:bCs/>
          <w:sz w:val="24"/>
          <w:szCs w:val="24"/>
        </w:rPr>
      </w:pPr>
    </w:p>
    <w:p w:rsidR="00D40DAD" w:rsidRPr="00D40DAD" w:rsidRDefault="00D40DAD" w:rsidP="00D40DAD">
      <w:pPr>
        <w:spacing w:after="0" w:line="240" w:lineRule="auto"/>
        <w:jc w:val="both"/>
        <w:rPr>
          <w:rFonts w:ascii="Times New Roman" w:eastAsia="Times New Roman" w:hAnsi="Times New Roman"/>
          <w:sz w:val="24"/>
          <w:szCs w:val="24"/>
        </w:rPr>
      </w:pPr>
    </w:p>
    <w:tbl>
      <w:tblPr>
        <w:tblW w:w="4839" w:type="pct"/>
        <w:tblBorders>
          <w:top w:val="outset" w:sz="2" w:space="0" w:color="auto"/>
          <w:left w:val="outset" w:sz="2" w:space="0" w:color="auto"/>
          <w:bottom w:val="outset" w:sz="2" w:space="0" w:color="auto"/>
          <w:right w:val="outset" w:sz="2" w:space="0" w:color="auto"/>
        </w:tblBorders>
        <w:tblLayout w:type="fixed"/>
        <w:tblCellMar>
          <w:top w:w="60" w:type="dxa"/>
          <w:left w:w="60" w:type="dxa"/>
          <w:bottom w:w="60" w:type="dxa"/>
          <w:right w:w="60" w:type="dxa"/>
        </w:tblCellMar>
        <w:tblLook w:val="00A0" w:firstRow="1" w:lastRow="0" w:firstColumn="1" w:lastColumn="0" w:noHBand="0" w:noVBand="0"/>
      </w:tblPr>
      <w:tblGrid>
        <w:gridCol w:w="576"/>
        <w:gridCol w:w="2975"/>
        <w:gridCol w:w="2112"/>
        <w:gridCol w:w="1436"/>
        <w:gridCol w:w="2346"/>
      </w:tblGrid>
      <w:tr w:rsidR="00D40DAD" w:rsidRPr="00D40DAD" w:rsidTr="007779E0">
        <w:tc>
          <w:tcPr>
            <w:tcW w:w="305" w:type="pct"/>
            <w:tcBorders>
              <w:top w:val="outset" w:sz="6" w:space="0" w:color="000000"/>
              <w:left w:val="outset" w:sz="6" w:space="0" w:color="000000"/>
              <w:bottom w:val="outset" w:sz="6" w:space="0" w:color="000000"/>
              <w:right w:val="outset" w:sz="6" w:space="0" w:color="000000"/>
            </w:tcBorders>
          </w:tcPr>
          <w:p w:rsidR="00D40DAD" w:rsidRPr="00D40DAD" w:rsidRDefault="00D40DAD" w:rsidP="00D40DAD">
            <w:pPr>
              <w:spacing w:before="100" w:beforeAutospacing="1" w:after="100" w:afterAutospacing="1" w:line="240" w:lineRule="auto"/>
              <w:jc w:val="center"/>
              <w:rPr>
                <w:rFonts w:ascii="Times New Roman" w:eastAsia="Times New Roman" w:hAnsi="Times New Roman"/>
                <w:sz w:val="24"/>
                <w:szCs w:val="24"/>
                <w:lang w:val="ru-RU" w:eastAsia="ru-RU"/>
              </w:rPr>
            </w:pPr>
            <w:r w:rsidRPr="00D40DAD">
              <w:rPr>
                <w:rFonts w:ascii="Times New Roman" w:eastAsia="Times New Roman" w:hAnsi="Times New Roman"/>
                <w:sz w:val="24"/>
                <w:szCs w:val="24"/>
                <w:lang w:val="ru-RU" w:eastAsia="ru-RU"/>
              </w:rPr>
              <w:t>№ з/п</w:t>
            </w:r>
          </w:p>
        </w:tc>
        <w:tc>
          <w:tcPr>
            <w:tcW w:w="1575" w:type="pct"/>
            <w:tcBorders>
              <w:top w:val="outset" w:sz="6" w:space="0" w:color="000000"/>
              <w:left w:val="outset" w:sz="6" w:space="0" w:color="000000"/>
              <w:bottom w:val="outset" w:sz="6" w:space="0" w:color="000000"/>
              <w:right w:val="outset" w:sz="6" w:space="0" w:color="000000"/>
            </w:tcBorders>
          </w:tcPr>
          <w:p w:rsidR="00D40DAD" w:rsidRPr="00D40DAD" w:rsidRDefault="00D40DAD" w:rsidP="00D40DAD">
            <w:pPr>
              <w:spacing w:before="100" w:beforeAutospacing="1" w:after="100" w:afterAutospacing="1" w:line="240" w:lineRule="auto"/>
              <w:jc w:val="center"/>
              <w:rPr>
                <w:rFonts w:ascii="Times New Roman" w:eastAsia="Times New Roman" w:hAnsi="Times New Roman"/>
                <w:sz w:val="24"/>
                <w:szCs w:val="24"/>
                <w:lang w:val="ru-RU" w:eastAsia="ru-RU"/>
              </w:rPr>
            </w:pPr>
            <w:r w:rsidRPr="00D40DAD">
              <w:rPr>
                <w:rFonts w:ascii="Times New Roman" w:eastAsia="Times New Roman" w:hAnsi="Times New Roman"/>
                <w:sz w:val="24"/>
                <w:szCs w:val="24"/>
                <w:lang w:val="ru-RU" w:eastAsia="ru-RU"/>
              </w:rPr>
              <w:t>Етапи послуги</w:t>
            </w:r>
          </w:p>
        </w:tc>
        <w:tc>
          <w:tcPr>
            <w:tcW w:w="1118" w:type="pct"/>
            <w:tcBorders>
              <w:top w:val="outset" w:sz="6" w:space="0" w:color="000000"/>
              <w:left w:val="outset" w:sz="6" w:space="0" w:color="000000"/>
              <w:bottom w:val="outset" w:sz="6" w:space="0" w:color="000000"/>
              <w:right w:val="outset" w:sz="6" w:space="0" w:color="000000"/>
            </w:tcBorders>
          </w:tcPr>
          <w:p w:rsidR="00D40DAD" w:rsidRPr="00D40DAD" w:rsidRDefault="00D40DAD" w:rsidP="00D40DAD">
            <w:pPr>
              <w:spacing w:before="100" w:beforeAutospacing="1" w:after="100" w:afterAutospacing="1" w:line="240" w:lineRule="auto"/>
              <w:jc w:val="center"/>
              <w:rPr>
                <w:rFonts w:ascii="Times New Roman" w:eastAsia="Times New Roman" w:hAnsi="Times New Roman"/>
                <w:sz w:val="24"/>
                <w:szCs w:val="24"/>
                <w:lang w:val="ru-RU" w:eastAsia="ru-RU"/>
              </w:rPr>
            </w:pPr>
            <w:r w:rsidRPr="00D40DAD">
              <w:rPr>
                <w:rFonts w:ascii="Times New Roman" w:eastAsia="Times New Roman" w:hAnsi="Times New Roman"/>
                <w:sz w:val="24"/>
                <w:szCs w:val="24"/>
                <w:lang w:val="ru-RU" w:eastAsia="ru-RU"/>
              </w:rPr>
              <w:t>Відповідальна особа і структурний підрозділ</w:t>
            </w:r>
          </w:p>
        </w:tc>
        <w:tc>
          <w:tcPr>
            <w:tcW w:w="760" w:type="pct"/>
            <w:tcBorders>
              <w:top w:val="outset" w:sz="6" w:space="0" w:color="000000"/>
              <w:left w:val="outset" w:sz="6" w:space="0" w:color="000000"/>
              <w:bottom w:val="outset" w:sz="6" w:space="0" w:color="000000"/>
              <w:right w:val="outset" w:sz="6" w:space="0" w:color="000000"/>
            </w:tcBorders>
          </w:tcPr>
          <w:p w:rsidR="00D40DAD" w:rsidRPr="00D40DAD" w:rsidRDefault="00D40DAD" w:rsidP="00D40DAD">
            <w:pPr>
              <w:spacing w:after="0" w:line="240" w:lineRule="auto"/>
              <w:jc w:val="center"/>
              <w:rPr>
                <w:rFonts w:ascii="Times New Roman" w:eastAsia="Times New Roman" w:hAnsi="Times New Roman"/>
                <w:sz w:val="24"/>
                <w:szCs w:val="24"/>
              </w:rPr>
            </w:pPr>
            <w:r w:rsidRPr="00D40DAD">
              <w:rPr>
                <w:rFonts w:ascii="Times New Roman" w:eastAsia="Times New Roman" w:hAnsi="Times New Roman"/>
                <w:sz w:val="24"/>
                <w:szCs w:val="24"/>
              </w:rPr>
              <w:t>Дія</w:t>
            </w:r>
          </w:p>
          <w:p w:rsidR="00D40DAD" w:rsidRPr="00D40DAD" w:rsidRDefault="00D40DAD" w:rsidP="00D40DAD">
            <w:pPr>
              <w:spacing w:after="0" w:line="240" w:lineRule="auto"/>
              <w:jc w:val="center"/>
              <w:rPr>
                <w:rFonts w:ascii="Times New Roman" w:eastAsia="Times New Roman" w:hAnsi="Times New Roman"/>
                <w:sz w:val="24"/>
                <w:szCs w:val="24"/>
              </w:rPr>
            </w:pPr>
          </w:p>
          <w:p w:rsidR="00D40DAD" w:rsidRPr="00D40DAD" w:rsidRDefault="00D40DAD" w:rsidP="00D40DAD">
            <w:pPr>
              <w:spacing w:after="0" w:line="240" w:lineRule="auto"/>
              <w:jc w:val="center"/>
              <w:rPr>
                <w:rFonts w:ascii="Times New Roman" w:eastAsia="Times New Roman" w:hAnsi="Times New Roman"/>
                <w:sz w:val="24"/>
                <w:szCs w:val="24"/>
              </w:rPr>
            </w:pPr>
            <w:r w:rsidRPr="00D40DAD">
              <w:rPr>
                <w:rFonts w:ascii="Times New Roman" w:eastAsia="Times New Roman" w:hAnsi="Times New Roman"/>
                <w:sz w:val="24"/>
                <w:szCs w:val="24"/>
              </w:rPr>
              <w:t>(В, У, П, З)</w:t>
            </w:r>
          </w:p>
        </w:tc>
        <w:tc>
          <w:tcPr>
            <w:tcW w:w="1242" w:type="pct"/>
            <w:tcBorders>
              <w:top w:val="outset" w:sz="6" w:space="0" w:color="000000"/>
              <w:left w:val="outset" w:sz="6" w:space="0" w:color="000000"/>
              <w:bottom w:val="outset" w:sz="6" w:space="0" w:color="000000"/>
              <w:right w:val="outset" w:sz="6" w:space="0" w:color="000000"/>
            </w:tcBorders>
          </w:tcPr>
          <w:p w:rsidR="00D40DAD" w:rsidRPr="00D40DAD" w:rsidRDefault="00D40DAD" w:rsidP="00D40DAD">
            <w:pPr>
              <w:spacing w:before="100" w:beforeAutospacing="1" w:after="100" w:afterAutospacing="1" w:line="240" w:lineRule="auto"/>
              <w:jc w:val="center"/>
              <w:rPr>
                <w:rFonts w:ascii="Times New Roman" w:eastAsia="Times New Roman" w:hAnsi="Times New Roman"/>
                <w:sz w:val="24"/>
                <w:szCs w:val="24"/>
                <w:lang w:val="ru-RU" w:eastAsia="ru-RU"/>
              </w:rPr>
            </w:pPr>
            <w:r w:rsidRPr="00D40DAD">
              <w:rPr>
                <w:rFonts w:ascii="Times New Roman" w:eastAsia="Times New Roman" w:hAnsi="Times New Roman"/>
                <w:sz w:val="24"/>
                <w:szCs w:val="24"/>
                <w:lang w:val="ru-RU" w:eastAsia="ru-RU"/>
              </w:rPr>
              <w:t>Термін виконання (днів)</w:t>
            </w:r>
          </w:p>
        </w:tc>
      </w:tr>
      <w:tr w:rsidR="00D40DAD" w:rsidRPr="00D40DAD" w:rsidTr="007779E0">
        <w:tc>
          <w:tcPr>
            <w:tcW w:w="305" w:type="pct"/>
            <w:tcBorders>
              <w:top w:val="outset" w:sz="6" w:space="0" w:color="000000"/>
              <w:left w:val="outset" w:sz="6" w:space="0" w:color="000000"/>
              <w:bottom w:val="outset" w:sz="6" w:space="0" w:color="000000"/>
              <w:right w:val="outset" w:sz="6" w:space="0" w:color="000000"/>
            </w:tcBorders>
          </w:tcPr>
          <w:p w:rsidR="00D40DAD" w:rsidRPr="00D40DAD" w:rsidRDefault="00D40DAD" w:rsidP="00D40DAD">
            <w:pPr>
              <w:spacing w:before="100" w:beforeAutospacing="1" w:after="100" w:afterAutospacing="1" w:line="240" w:lineRule="auto"/>
              <w:jc w:val="center"/>
              <w:rPr>
                <w:rFonts w:ascii="Times New Roman" w:eastAsia="Times New Roman" w:hAnsi="Times New Roman"/>
                <w:sz w:val="24"/>
                <w:szCs w:val="24"/>
                <w:lang w:val="ru-RU" w:eastAsia="ru-RU"/>
              </w:rPr>
            </w:pPr>
            <w:r w:rsidRPr="00D40DAD">
              <w:rPr>
                <w:rFonts w:ascii="Times New Roman" w:eastAsia="Times New Roman" w:hAnsi="Times New Roman"/>
                <w:sz w:val="24"/>
                <w:szCs w:val="24"/>
                <w:lang w:val="ru-RU" w:eastAsia="ru-RU"/>
              </w:rPr>
              <w:t>1.</w:t>
            </w:r>
          </w:p>
        </w:tc>
        <w:tc>
          <w:tcPr>
            <w:tcW w:w="1575" w:type="pct"/>
            <w:tcBorders>
              <w:top w:val="outset" w:sz="6" w:space="0" w:color="000000"/>
              <w:left w:val="outset" w:sz="6" w:space="0" w:color="000000"/>
              <w:bottom w:val="outset" w:sz="6" w:space="0" w:color="000000"/>
              <w:right w:val="outset" w:sz="6" w:space="0" w:color="000000"/>
            </w:tcBorders>
          </w:tcPr>
          <w:p w:rsidR="00D40DAD" w:rsidRPr="00D40DAD" w:rsidRDefault="00D40DAD" w:rsidP="00D40DAD">
            <w:pPr>
              <w:spacing w:before="100" w:beforeAutospacing="1" w:after="100" w:afterAutospacing="1" w:line="240" w:lineRule="auto"/>
              <w:jc w:val="both"/>
              <w:rPr>
                <w:rFonts w:ascii="Times New Roman" w:eastAsia="Times New Roman" w:hAnsi="Times New Roman"/>
                <w:sz w:val="24"/>
                <w:szCs w:val="24"/>
                <w:lang w:val="ru-RU" w:eastAsia="ru-RU"/>
              </w:rPr>
            </w:pPr>
            <w:r w:rsidRPr="00D40DAD">
              <w:rPr>
                <w:rFonts w:ascii="Times New Roman" w:eastAsia="Times New Roman" w:hAnsi="Times New Roman"/>
                <w:sz w:val="24"/>
                <w:szCs w:val="24"/>
                <w:lang w:val="ru-RU" w:eastAsia="ru-RU"/>
              </w:rPr>
              <w:t>Приймання заяви з усіма необхідними документами від представників ЦНАПу Рогатинської міської ради та Букачівської ОТГ</w:t>
            </w:r>
          </w:p>
        </w:tc>
        <w:tc>
          <w:tcPr>
            <w:tcW w:w="1118" w:type="pct"/>
            <w:tcBorders>
              <w:top w:val="outset" w:sz="6" w:space="0" w:color="000000"/>
              <w:left w:val="outset" w:sz="6" w:space="0" w:color="000000"/>
              <w:bottom w:val="outset" w:sz="6" w:space="0" w:color="000000"/>
              <w:right w:val="outset" w:sz="6" w:space="0" w:color="000000"/>
            </w:tcBorders>
          </w:tcPr>
          <w:p w:rsidR="00D40DAD" w:rsidRPr="00D40DAD" w:rsidRDefault="00D40DAD" w:rsidP="00D40DAD">
            <w:pPr>
              <w:spacing w:after="0" w:line="240" w:lineRule="auto"/>
              <w:jc w:val="both"/>
              <w:rPr>
                <w:rFonts w:ascii="Times New Roman" w:eastAsia="Times New Roman" w:hAnsi="Times New Roman"/>
                <w:sz w:val="28"/>
                <w:szCs w:val="28"/>
              </w:rPr>
            </w:pPr>
            <w:r w:rsidRPr="00D40DAD">
              <w:rPr>
                <w:rFonts w:ascii="Times New Roman" w:eastAsia="Times New Roman" w:hAnsi="Times New Roman"/>
                <w:sz w:val="24"/>
                <w:szCs w:val="24"/>
                <w:lang w:val="ru-RU" w:eastAsia="ru-RU"/>
              </w:rPr>
              <w:t>Спеціаліст відділу прийняття заяв та документів</w:t>
            </w:r>
          </w:p>
        </w:tc>
        <w:tc>
          <w:tcPr>
            <w:tcW w:w="760" w:type="pct"/>
            <w:tcBorders>
              <w:top w:val="outset" w:sz="6" w:space="0" w:color="000000"/>
              <w:left w:val="outset" w:sz="6" w:space="0" w:color="000000"/>
              <w:bottom w:val="outset" w:sz="6" w:space="0" w:color="000000"/>
              <w:right w:val="outset" w:sz="6" w:space="0" w:color="000000"/>
            </w:tcBorders>
          </w:tcPr>
          <w:p w:rsidR="00D40DAD" w:rsidRPr="00D40DAD" w:rsidRDefault="00D40DAD" w:rsidP="00D40DAD">
            <w:pPr>
              <w:spacing w:after="0" w:line="240" w:lineRule="auto"/>
              <w:jc w:val="center"/>
              <w:rPr>
                <w:rFonts w:ascii="Times New Roman" w:eastAsia="Times New Roman" w:hAnsi="Times New Roman"/>
              </w:rPr>
            </w:pPr>
            <w:r w:rsidRPr="00D40DAD">
              <w:rPr>
                <w:rFonts w:ascii="Times New Roman" w:eastAsia="Times New Roman" w:hAnsi="Times New Roman"/>
              </w:rPr>
              <w:t>В</w:t>
            </w:r>
          </w:p>
        </w:tc>
        <w:tc>
          <w:tcPr>
            <w:tcW w:w="1242" w:type="pct"/>
            <w:tcBorders>
              <w:top w:val="outset" w:sz="6" w:space="0" w:color="000000"/>
              <w:left w:val="outset" w:sz="6" w:space="0" w:color="000000"/>
              <w:bottom w:val="outset" w:sz="6" w:space="0" w:color="000000"/>
              <w:right w:val="outset" w:sz="6" w:space="0" w:color="000000"/>
            </w:tcBorders>
          </w:tcPr>
          <w:p w:rsidR="00D40DAD" w:rsidRPr="00D40DAD" w:rsidRDefault="00D40DAD" w:rsidP="00D40DAD">
            <w:pPr>
              <w:spacing w:before="100" w:beforeAutospacing="1" w:after="100" w:afterAutospacing="1" w:line="240" w:lineRule="auto"/>
              <w:jc w:val="both"/>
              <w:rPr>
                <w:rFonts w:ascii="Times New Roman" w:eastAsia="Times New Roman" w:hAnsi="Times New Roman"/>
                <w:sz w:val="24"/>
                <w:szCs w:val="24"/>
                <w:lang w:val="ru-RU" w:eastAsia="ru-RU"/>
              </w:rPr>
            </w:pPr>
            <w:r w:rsidRPr="00D40DAD">
              <w:rPr>
                <w:rFonts w:ascii="Times New Roman" w:eastAsia="Times New Roman" w:hAnsi="Times New Roman"/>
                <w:sz w:val="24"/>
                <w:szCs w:val="24"/>
                <w:lang w:val="ru-RU" w:eastAsia="ru-RU"/>
              </w:rPr>
              <w:t>Щоденно в порядку надходження документів</w:t>
            </w:r>
          </w:p>
        </w:tc>
      </w:tr>
      <w:tr w:rsidR="00D40DAD" w:rsidRPr="00D40DAD" w:rsidTr="007779E0">
        <w:tc>
          <w:tcPr>
            <w:tcW w:w="305" w:type="pct"/>
            <w:tcBorders>
              <w:top w:val="outset" w:sz="6" w:space="0" w:color="000000"/>
              <w:left w:val="outset" w:sz="6" w:space="0" w:color="000000"/>
              <w:bottom w:val="outset" w:sz="6" w:space="0" w:color="000000"/>
              <w:right w:val="outset" w:sz="6" w:space="0" w:color="000000"/>
            </w:tcBorders>
          </w:tcPr>
          <w:p w:rsidR="00D40DAD" w:rsidRPr="00D40DAD" w:rsidRDefault="00D40DAD" w:rsidP="00D40DAD">
            <w:pPr>
              <w:spacing w:after="0" w:line="240" w:lineRule="auto"/>
              <w:jc w:val="center"/>
              <w:rPr>
                <w:rFonts w:ascii="Times New Roman" w:eastAsia="Times New Roman" w:hAnsi="Times New Roman"/>
                <w:sz w:val="24"/>
                <w:szCs w:val="24"/>
                <w:lang w:eastAsia="ru-RU"/>
              </w:rPr>
            </w:pPr>
            <w:r w:rsidRPr="00D40DAD">
              <w:rPr>
                <w:rFonts w:ascii="Times New Roman" w:eastAsia="Times New Roman" w:hAnsi="Times New Roman"/>
                <w:sz w:val="24"/>
                <w:szCs w:val="24"/>
                <w:lang w:eastAsia="ru-RU"/>
              </w:rPr>
              <w:t>2.</w:t>
            </w:r>
          </w:p>
        </w:tc>
        <w:tc>
          <w:tcPr>
            <w:tcW w:w="1575" w:type="pct"/>
            <w:tcBorders>
              <w:top w:val="outset" w:sz="6" w:space="0" w:color="000000"/>
              <w:left w:val="outset" w:sz="6" w:space="0" w:color="000000"/>
              <w:bottom w:val="outset" w:sz="6" w:space="0" w:color="000000"/>
              <w:right w:val="outset" w:sz="6" w:space="0" w:color="000000"/>
            </w:tcBorders>
          </w:tcPr>
          <w:p w:rsidR="00D40DAD" w:rsidRPr="00D40DAD" w:rsidRDefault="00D40DAD" w:rsidP="00D40DAD">
            <w:pPr>
              <w:spacing w:after="0" w:line="240" w:lineRule="auto"/>
              <w:jc w:val="both"/>
              <w:rPr>
                <w:rFonts w:ascii="Times New Roman" w:eastAsia="Times New Roman" w:hAnsi="Times New Roman"/>
                <w:sz w:val="24"/>
                <w:szCs w:val="24"/>
                <w:lang w:eastAsia="ru-RU"/>
              </w:rPr>
            </w:pPr>
            <w:r w:rsidRPr="00D40DAD">
              <w:rPr>
                <w:rFonts w:ascii="Times New Roman" w:eastAsia="Times New Roman" w:hAnsi="Times New Roman"/>
                <w:sz w:val="24"/>
                <w:szCs w:val="24"/>
                <w:lang w:eastAsia="ru-RU"/>
              </w:rPr>
              <w:t>Прийняття рішення щодо призначення (відмови в призначенні допомоги)</w:t>
            </w:r>
          </w:p>
        </w:tc>
        <w:tc>
          <w:tcPr>
            <w:tcW w:w="1118" w:type="pct"/>
            <w:tcBorders>
              <w:top w:val="outset" w:sz="6" w:space="0" w:color="000000"/>
              <w:left w:val="outset" w:sz="6" w:space="0" w:color="000000"/>
              <w:bottom w:val="outset" w:sz="6" w:space="0" w:color="000000"/>
              <w:right w:val="outset" w:sz="6" w:space="0" w:color="000000"/>
            </w:tcBorders>
          </w:tcPr>
          <w:p w:rsidR="00D40DAD" w:rsidRPr="00D40DAD" w:rsidRDefault="00D40DAD" w:rsidP="00D40DAD">
            <w:pPr>
              <w:spacing w:after="0" w:line="240" w:lineRule="auto"/>
              <w:jc w:val="both"/>
              <w:rPr>
                <w:rFonts w:ascii="Times New Roman" w:eastAsia="Times New Roman" w:hAnsi="Times New Roman"/>
                <w:sz w:val="28"/>
                <w:szCs w:val="28"/>
              </w:rPr>
            </w:pPr>
            <w:r w:rsidRPr="00D40DAD">
              <w:rPr>
                <w:rFonts w:ascii="Times New Roman" w:eastAsia="Times New Roman" w:hAnsi="Times New Roman"/>
                <w:sz w:val="24"/>
                <w:szCs w:val="24"/>
                <w:lang w:val="ru-RU" w:eastAsia="ru-RU"/>
              </w:rPr>
              <w:t xml:space="preserve">Спеціаліст відділу соціальних допомог </w:t>
            </w:r>
          </w:p>
        </w:tc>
        <w:tc>
          <w:tcPr>
            <w:tcW w:w="760" w:type="pct"/>
            <w:tcBorders>
              <w:top w:val="outset" w:sz="6" w:space="0" w:color="000000"/>
              <w:left w:val="outset" w:sz="6" w:space="0" w:color="000000"/>
              <w:bottom w:val="outset" w:sz="6" w:space="0" w:color="000000"/>
              <w:right w:val="outset" w:sz="6" w:space="0" w:color="000000"/>
            </w:tcBorders>
          </w:tcPr>
          <w:p w:rsidR="00D40DAD" w:rsidRPr="00D40DAD" w:rsidRDefault="00D40DAD" w:rsidP="00D40DAD">
            <w:pPr>
              <w:spacing w:after="0" w:line="240" w:lineRule="auto"/>
              <w:jc w:val="center"/>
              <w:rPr>
                <w:rFonts w:ascii="Times New Roman" w:eastAsia="Times New Roman" w:hAnsi="Times New Roman"/>
              </w:rPr>
            </w:pPr>
            <w:r w:rsidRPr="00D40DAD">
              <w:rPr>
                <w:rFonts w:ascii="Times New Roman" w:eastAsia="Times New Roman" w:hAnsi="Times New Roman"/>
              </w:rPr>
              <w:t>У</w:t>
            </w:r>
          </w:p>
        </w:tc>
        <w:tc>
          <w:tcPr>
            <w:tcW w:w="1242" w:type="pct"/>
            <w:tcBorders>
              <w:top w:val="outset" w:sz="6" w:space="0" w:color="000000"/>
              <w:left w:val="outset" w:sz="6" w:space="0" w:color="000000"/>
              <w:bottom w:val="outset" w:sz="6" w:space="0" w:color="000000"/>
              <w:right w:val="outset" w:sz="6" w:space="0" w:color="000000"/>
            </w:tcBorders>
          </w:tcPr>
          <w:p w:rsidR="00D40DAD" w:rsidRPr="00D40DAD" w:rsidRDefault="00D40DAD" w:rsidP="00D40DAD">
            <w:pPr>
              <w:spacing w:before="100" w:beforeAutospacing="1" w:after="100" w:afterAutospacing="1" w:line="240" w:lineRule="auto"/>
              <w:jc w:val="both"/>
              <w:rPr>
                <w:rFonts w:ascii="Times New Roman" w:eastAsia="Times New Roman" w:hAnsi="Times New Roman"/>
                <w:sz w:val="24"/>
                <w:szCs w:val="24"/>
                <w:lang w:val="ru-RU" w:eastAsia="ru-RU"/>
              </w:rPr>
            </w:pPr>
            <w:r w:rsidRPr="00D40DAD">
              <w:rPr>
                <w:rFonts w:ascii="Times New Roman" w:eastAsia="Times New Roman" w:hAnsi="Times New Roman"/>
                <w:sz w:val="24"/>
                <w:szCs w:val="24"/>
                <w:lang w:eastAsia="ru-RU"/>
              </w:rPr>
              <w:t>Протягом 10 днів з дня прийняття заяви та всіх необхідних документів</w:t>
            </w:r>
          </w:p>
        </w:tc>
      </w:tr>
      <w:tr w:rsidR="00D40DAD" w:rsidRPr="00D40DAD" w:rsidTr="007779E0">
        <w:tc>
          <w:tcPr>
            <w:tcW w:w="305" w:type="pct"/>
            <w:tcBorders>
              <w:top w:val="outset" w:sz="6" w:space="0" w:color="000000"/>
              <w:left w:val="outset" w:sz="6" w:space="0" w:color="000000"/>
              <w:bottom w:val="single" w:sz="4" w:space="0" w:color="auto"/>
              <w:right w:val="outset" w:sz="6" w:space="0" w:color="000000"/>
            </w:tcBorders>
          </w:tcPr>
          <w:p w:rsidR="00D40DAD" w:rsidRPr="00D40DAD" w:rsidRDefault="00D40DAD" w:rsidP="00D40DAD">
            <w:pPr>
              <w:spacing w:before="100" w:beforeAutospacing="1" w:after="100" w:afterAutospacing="1" w:line="240" w:lineRule="auto"/>
              <w:jc w:val="center"/>
              <w:rPr>
                <w:rFonts w:ascii="Times New Roman" w:eastAsia="Times New Roman" w:hAnsi="Times New Roman"/>
                <w:sz w:val="24"/>
                <w:szCs w:val="24"/>
                <w:lang w:val="ru-RU" w:eastAsia="ru-RU"/>
              </w:rPr>
            </w:pPr>
            <w:r w:rsidRPr="00D40DAD">
              <w:rPr>
                <w:rFonts w:ascii="Times New Roman" w:eastAsia="Times New Roman" w:hAnsi="Times New Roman"/>
                <w:sz w:val="24"/>
                <w:szCs w:val="24"/>
                <w:lang w:val="ru-RU" w:eastAsia="ru-RU"/>
              </w:rPr>
              <w:t>3.</w:t>
            </w:r>
          </w:p>
        </w:tc>
        <w:tc>
          <w:tcPr>
            <w:tcW w:w="1575" w:type="pct"/>
            <w:tcBorders>
              <w:top w:val="outset" w:sz="6" w:space="0" w:color="000000"/>
              <w:left w:val="outset" w:sz="6" w:space="0" w:color="000000"/>
              <w:bottom w:val="single" w:sz="4" w:space="0" w:color="auto"/>
              <w:right w:val="outset" w:sz="6" w:space="0" w:color="000000"/>
            </w:tcBorders>
          </w:tcPr>
          <w:p w:rsidR="00D40DAD" w:rsidRPr="00D40DAD" w:rsidRDefault="00D40DAD" w:rsidP="00D40DAD">
            <w:pPr>
              <w:spacing w:before="100" w:beforeAutospacing="1" w:after="100" w:afterAutospacing="1" w:line="240" w:lineRule="auto"/>
              <w:jc w:val="both"/>
              <w:rPr>
                <w:rFonts w:ascii="Times New Roman" w:eastAsia="Times New Roman" w:hAnsi="Times New Roman"/>
                <w:sz w:val="24"/>
                <w:szCs w:val="24"/>
                <w:lang w:eastAsia="ru-RU"/>
              </w:rPr>
            </w:pPr>
            <w:r w:rsidRPr="00D40DAD">
              <w:rPr>
                <w:rFonts w:ascii="Times New Roman" w:eastAsia="Times New Roman" w:hAnsi="Times New Roman"/>
                <w:sz w:val="24"/>
                <w:szCs w:val="24"/>
                <w:lang w:eastAsia="ru-RU"/>
              </w:rPr>
              <w:t>Передача повідомлення про призначення або відмову в призначенні державної допомоги</w:t>
            </w:r>
          </w:p>
        </w:tc>
        <w:tc>
          <w:tcPr>
            <w:tcW w:w="1118" w:type="pct"/>
            <w:tcBorders>
              <w:top w:val="outset" w:sz="6" w:space="0" w:color="000000"/>
              <w:left w:val="outset" w:sz="6" w:space="0" w:color="000000"/>
              <w:bottom w:val="single" w:sz="4" w:space="0" w:color="auto"/>
              <w:right w:val="outset" w:sz="6" w:space="0" w:color="000000"/>
            </w:tcBorders>
          </w:tcPr>
          <w:p w:rsidR="00D40DAD" w:rsidRPr="00D40DAD" w:rsidRDefault="00D40DAD" w:rsidP="00D40DAD">
            <w:pPr>
              <w:spacing w:after="0" w:line="240" w:lineRule="auto"/>
              <w:jc w:val="both"/>
              <w:rPr>
                <w:rFonts w:ascii="Times New Roman" w:eastAsia="Times New Roman" w:hAnsi="Times New Roman"/>
                <w:sz w:val="28"/>
                <w:szCs w:val="28"/>
              </w:rPr>
            </w:pPr>
            <w:r w:rsidRPr="00D40DAD">
              <w:rPr>
                <w:rFonts w:ascii="Times New Roman" w:eastAsia="Times New Roman" w:hAnsi="Times New Roman"/>
                <w:sz w:val="24"/>
                <w:szCs w:val="24"/>
                <w:lang w:val="ru-RU" w:eastAsia="ru-RU"/>
              </w:rPr>
              <w:t>Спеціаліст відділу прийняття заяв та документів</w:t>
            </w:r>
          </w:p>
        </w:tc>
        <w:tc>
          <w:tcPr>
            <w:tcW w:w="760" w:type="pct"/>
            <w:tcBorders>
              <w:top w:val="outset" w:sz="6" w:space="0" w:color="000000"/>
              <w:left w:val="outset" w:sz="6" w:space="0" w:color="000000"/>
              <w:bottom w:val="single" w:sz="4" w:space="0" w:color="auto"/>
              <w:right w:val="outset" w:sz="6" w:space="0" w:color="000000"/>
            </w:tcBorders>
          </w:tcPr>
          <w:p w:rsidR="00D40DAD" w:rsidRPr="00D40DAD" w:rsidRDefault="00D40DAD" w:rsidP="00D40DAD">
            <w:pPr>
              <w:spacing w:after="0" w:line="240" w:lineRule="auto"/>
              <w:jc w:val="center"/>
              <w:rPr>
                <w:rFonts w:ascii="Times New Roman" w:eastAsia="Times New Roman" w:hAnsi="Times New Roman"/>
              </w:rPr>
            </w:pPr>
            <w:r w:rsidRPr="00D40DAD">
              <w:rPr>
                <w:rFonts w:ascii="Times New Roman" w:eastAsia="Times New Roman" w:hAnsi="Times New Roman"/>
              </w:rPr>
              <w:t>В</w:t>
            </w:r>
          </w:p>
        </w:tc>
        <w:tc>
          <w:tcPr>
            <w:tcW w:w="1242" w:type="pct"/>
            <w:tcBorders>
              <w:top w:val="outset" w:sz="6" w:space="0" w:color="000000"/>
              <w:left w:val="outset" w:sz="6" w:space="0" w:color="000000"/>
              <w:bottom w:val="outset" w:sz="6" w:space="0" w:color="000000"/>
              <w:right w:val="outset" w:sz="6" w:space="0" w:color="000000"/>
            </w:tcBorders>
          </w:tcPr>
          <w:p w:rsidR="00D40DAD" w:rsidRPr="00D40DAD" w:rsidRDefault="00D40DAD" w:rsidP="00D40DAD">
            <w:pPr>
              <w:spacing w:before="100" w:beforeAutospacing="1" w:after="100" w:afterAutospacing="1" w:line="240" w:lineRule="auto"/>
              <w:jc w:val="both"/>
              <w:rPr>
                <w:rFonts w:ascii="Times New Roman" w:eastAsia="Times New Roman" w:hAnsi="Times New Roman"/>
                <w:sz w:val="24"/>
                <w:szCs w:val="24"/>
                <w:lang w:val="ru-RU" w:eastAsia="ru-RU"/>
              </w:rPr>
            </w:pPr>
            <w:r w:rsidRPr="00D40DAD">
              <w:rPr>
                <w:rFonts w:ascii="Times New Roman" w:eastAsia="Times New Roman" w:hAnsi="Times New Roman"/>
                <w:sz w:val="24"/>
                <w:szCs w:val="24"/>
                <w:lang w:val="ru-RU" w:eastAsia="ru-RU"/>
              </w:rPr>
              <w:t>Особисто, представникам ЦНАПу Рогатинської міської ради та Букачівської ОТГ</w:t>
            </w:r>
          </w:p>
        </w:tc>
      </w:tr>
      <w:tr w:rsidR="00D40DAD" w:rsidRPr="00D40DAD" w:rsidTr="007779E0">
        <w:tc>
          <w:tcPr>
            <w:tcW w:w="3758" w:type="pct"/>
            <w:gridSpan w:val="4"/>
            <w:tcBorders>
              <w:top w:val="single" w:sz="4" w:space="0" w:color="auto"/>
              <w:left w:val="single" w:sz="4" w:space="0" w:color="auto"/>
              <w:bottom w:val="single" w:sz="4" w:space="0" w:color="auto"/>
              <w:right w:val="single" w:sz="4" w:space="0" w:color="auto"/>
            </w:tcBorders>
          </w:tcPr>
          <w:p w:rsidR="00D40DAD" w:rsidRPr="00D40DAD" w:rsidRDefault="00D40DAD" w:rsidP="00D40DAD">
            <w:pPr>
              <w:spacing w:after="0" w:line="240" w:lineRule="auto"/>
              <w:jc w:val="both"/>
              <w:rPr>
                <w:rFonts w:ascii="Times New Roman" w:eastAsia="Times New Roman" w:hAnsi="Times New Roman"/>
              </w:rPr>
            </w:pPr>
            <w:r w:rsidRPr="00D40DAD">
              <w:rPr>
                <w:rFonts w:ascii="Times New Roman" w:eastAsia="Times New Roman" w:hAnsi="Times New Roman"/>
              </w:rPr>
              <w:t>Загальна кількість днів надання послуги</w:t>
            </w:r>
          </w:p>
        </w:tc>
        <w:tc>
          <w:tcPr>
            <w:tcW w:w="1242" w:type="pct"/>
            <w:tcBorders>
              <w:top w:val="outset" w:sz="6" w:space="0" w:color="000000"/>
              <w:left w:val="single" w:sz="4" w:space="0" w:color="auto"/>
              <w:bottom w:val="outset" w:sz="6" w:space="0" w:color="000000"/>
              <w:right w:val="outset" w:sz="6" w:space="0" w:color="000000"/>
            </w:tcBorders>
          </w:tcPr>
          <w:p w:rsidR="00D40DAD" w:rsidRPr="00D40DAD" w:rsidRDefault="00D40DAD" w:rsidP="00D40DAD">
            <w:pPr>
              <w:spacing w:before="100" w:beforeAutospacing="1" w:after="100" w:afterAutospacing="1" w:line="240" w:lineRule="auto"/>
              <w:jc w:val="both"/>
              <w:rPr>
                <w:rFonts w:ascii="Times New Roman" w:eastAsia="Times New Roman" w:hAnsi="Times New Roman"/>
                <w:sz w:val="24"/>
                <w:szCs w:val="24"/>
                <w:lang w:val="ru-RU" w:eastAsia="ru-RU"/>
              </w:rPr>
            </w:pPr>
            <w:r w:rsidRPr="00D40DAD">
              <w:rPr>
                <w:rFonts w:ascii="Times New Roman" w:eastAsia="Times New Roman" w:hAnsi="Times New Roman"/>
                <w:sz w:val="24"/>
                <w:szCs w:val="24"/>
                <w:lang w:val="ru-RU" w:eastAsia="ru-RU"/>
              </w:rPr>
              <w:t>10 днів</w:t>
            </w:r>
          </w:p>
        </w:tc>
      </w:tr>
      <w:tr w:rsidR="00D40DAD" w:rsidRPr="00D40DAD" w:rsidTr="007779E0">
        <w:tc>
          <w:tcPr>
            <w:tcW w:w="3758" w:type="pct"/>
            <w:gridSpan w:val="4"/>
            <w:tcBorders>
              <w:top w:val="single" w:sz="4" w:space="0" w:color="auto"/>
              <w:left w:val="single" w:sz="4" w:space="0" w:color="auto"/>
              <w:bottom w:val="single" w:sz="4" w:space="0" w:color="auto"/>
              <w:right w:val="single" w:sz="4" w:space="0" w:color="auto"/>
            </w:tcBorders>
          </w:tcPr>
          <w:p w:rsidR="00D40DAD" w:rsidRPr="00D40DAD" w:rsidRDefault="00D40DAD" w:rsidP="00D40DAD">
            <w:pPr>
              <w:spacing w:after="0" w:line="240" w:lineRule="auto"/>
              <w:jc w:val="both"/>
              <w:rPr>
                <w:rFonts w:ascii="Times New Roman" w:eastAsia="Times New Roman" w:hAnsi="Times New Roman"/>
              </w:rPr>
            </w:pPr>
            <w:r w:rsidRPr="00D40DAD">
              <w:rPr>
                <w:rFonts w:ascii="Times New Roman" w:eastAsia="Times New Roman" w:hAnsi="Times New Roman"/>
              </w:rPr>
              <w:t>Загальна кількість днів (передбачена законодавством)</w:t>
            </w:r>
          </w:p>
        </w:tc>
        <w:tc>
          <w:tcPr>
            <w:tcW w:w="1242" w:type="pct"/>
            <w:tcBorders>
              <w:top w:val="outset" w:sz="6" w:space="0" w:color="000000"/>
              <w:left w:val="single" w:sz="4" w:space="0" w:color="auto"/>
              <w:bottom w:val="outset" w:sz="6" w:space="0" w:color="000000"/>
              <w:right w:val="outset" w:sz="6" w:space="0" w:color="000000"/>
            </w:tcBorders>
          </w:tcPr>
          <w:p w:rsidR="00D40DAD" w:rsidRPr="00D40DAD" w:rsidRDefault="00D40DAD" w:rsidP="00D40DAD">
            <w:pPr>
              <w:spacing w:before="100" w:beforeAutospacing="1" w:after="100" w:afterAutospacing="1" w:line="240" w:lineRule="auto"/>
              <w:jc w:val="both"/>
              <w:rPr>
                <w:rFonts w:ascii="Times New Roman" w:eastAsia="Times New Roman" w:hAnsi="Times New Roman"/>
                <w:sz w:val="24"/>
                <w:szCs w:val="24"/>
                <w:lang w:eastAsia="ru-RU"/>
              </w:rPr>
            </w:pPr>
            <w:r w:rsidRPr="00D40DAD">
              <w:rPr>
                <w:rFonts w:ascii="Times New Roman" w:eastAsia="Times New Roman" w:hAnsi="Times New Roman"/>
                <w:sz w:val="24"/>
                <w:szCs w:val="24"/>
                <w:lang w:eastAsia="ru-RU"/>
              </w:rPr>
              <w:t>10 днів</w:t>
            </w:r>
          </w:p>
        </w:tc>
      </w:tr>
    </w:tbl>
    <w:p w:rsidR="00D40DAD" w:rsidRPr="00D40DAD" w:rsidRDefault="00D40DAD" w:rsidP="00D40DAD">
      <w:pPr>
        <w:spacing w:after="0" w:line="240" w:lineRule="auto"/>
        <w:jc w:val="both"/>
        <w:rPr>
          <w:rFonts w:ascii="Times New Roman" w:eastAsia="Times New Roman" w:hAnsi="Times New Roman"/>
          <w:sz w:val="24"/>
          <w:szCs w:val="24"/>
        </w:rPr>
      </w:pPr>
    </w:p>
    <w:p w:rsidR="00D40DAD" w:rsidRPr="00D40DAD" w:rsidRDefault="00D40DAD" w:rsidP="00D40DAD">
      <w:pPr>
        <w:spacing w:before="100" w:beforeAutospacing="1" w:after="100" w:afterAutospacing="1" w:line="240" w:lineRule="auto"/>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Рішення  відділу</w:t>
      </w:r>
      <w:r w:rsidRPr="00D40DAD">
        <w:rPr>
          <w:rFonts w:ascii="Times New Roman" w:eastAsia="Times New Roman" w:hAnsi="Times New Roman"/>
          <w:sz w:val="24"/>
          <w:szCs w:val="24"/>
          <w:lang w:val="ru-RU" w:eastAsia="ru-RU"/>
        </w:rPr>
        <w:t xml:space="preserve"> соціального захисту населеня про призначення (відмову) </w:t>
      </w:r>
      <w:r>
        <w:rPr>
          <w:rFonts w:ascii="Times New Roman" w:eastAsia="Times New Roman" w:hAnsi="Times New Roman"/>
          <w:sz w:val="24"/>
          <w:szCs w:val="24"/>
          <w:lang w:val="ru-RU" w:eastAsia="ru-RU"/>
        </w:rPr>
        <w:t xml:space="preserve">тимчасової державної соц.допомоги непрацюючій особі, яка досягла загального пенсійного віку, але не набула права на пенсійну виплату </w:t>
      </w:r>
      <w:r w:rsidRPr="00D40DAD">
        <w:rPr>
          <w:rFonts w:ascii="Times New Roman" w:eastAsia="Times New Roman" w:hAnsi="Times New Roman"/>
          <w:sz w:val="24"/>
          <w:szCs w:val="24"/>
          <w:lang w:val="ru-RU" w:eastAsia="ru-RU"/>
        </w:rPr>
        <w:t>може бути оскаржена в суді у порядку адміністративного судочинства</w:t>
      </w:r>
    </w:p>
    <w:p w:rsidR="00D40DAD" w:rsidRPr="00D40DAD" w:rsidRDefault="00D40DAD" w:rsidP="00D40DAD">
      <w:pPr>
        <w:spacing w:after="0" w:line="240" w:lineRule="auto"/>
        <w:jc w:val="both"/>
        <w:rPr>
          <w:rFonts w:ascii="Times New Roman" w:eastAsia="Times New Roman" w:hAnsi="Times New Roman"/>
          <w:sz w:val="24"/>
          <w:szCs w:val="24"/>
        </w:rPr>
      </w:pPr>
      <w:r w:rsidRPr="00D40DAD">
        <w:rPr>
          <w:rFonts w:ascii="Times New Roman" w:eastAsia="Times New Roman" w:hAnsi="Times New Roman"/>
          <w:sz w:val="24"/>
          <w:szCs w:val="24"/>
        </w:rPr>
        <w:t>Умовні позначки: В – виконує, У – бере участь, П – погоджує, З – затверджує</w:t>
      </w:r>
    </w:p>
    <w:p w:rsidR="00D40DAD" w:rsidRPr="00D40DAD" w:rsidRDefault="00D40DAD" w:rsidP="00D40DAD">
      <w:pPr>
        <w:spacing w:after="0" w:line="240" w:lineRule="auto"/>
        <w:jc w:val="both"/>
        <w:rPr>
          <w:rFonts w:ascii="Times New Roman" w:eastAsia="Times New Roman" w:hAnsi="Times New Roman"/>
          <w:sz w:val="28"/>
          <w:szCs w:val="28"/>
        </w:rPr>
      </w:pPr>
    </w:p>
    <w:p w:rsidR="00D40DAD" w:rsidRDefault="00D40DAD"/>
    <w:sectPr w:rsidR="00D40DAD">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ntiqua">
    <w:altName w:val="Century Gothic"/>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DAD"/>
    <w:rsid w:val="001208C2"/>
    <w:rsid w:val="002810AB"/>
    <w:rsid w:val="002F7241"/>
    <w:rsid w:val="00897CB0"/>
    <w:rsid w:val="00D40DA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0DAD"/>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D40DAD"/>
    <w:rPr>
      <w:color w:val="0000FF"/>
      <w:u w:val="single"/>
    </w:rPr>
  </w:style>
  <w:style w:type="paragraph" w:customStyle="1" w:styleId="a4">
    <w:name w:val="Нормальний текст"/>
    <w:basedOn w:val="a"/>
    <w:rsid w:val="00D40DAD"/>
    <w:pPr>
      <w:spacing w:before="120" w:after="0" w:line="240" w:lineRule="auto"/>
      <w:ind w:firstLine="567"/>
    </w:pPr>
    <w:rPr>
      <w:rFonts w:ascii="Antiqua" w:eastAsia="Times New Roman" w:hAnsi="Antiqua"/>
      <w:sz w:val="26"/>
      <w:szCs w:val="20"/>
      <w:lang w:eastAsia="ru-RU"/>
    </w:rPr>
  </w:style>
  <w:style w:type="character" w:customStyle="1" w:styleId="apple-converted-space">
    <w:name w:val="apple-converted-space"/>
    <w:basedOn w:val="a0"/>
    <w:rsid w:val="00D40DA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0DAD"/>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D40DAD"/>
    <w:rPr>
      <w:color w:val="0000FF"/>
      <w:u w:val="single"/>
    </w:rPr>
  </w:style>
  <w:style w:type="paragraph" w:customStyle="1" w:styleId="a4">
    <w:name w:val="Нормальний текст"/>
    <w:basedOn w:val="a"/>
    <w:rsid w:val="00D40DAD"/>
    <w:pPr>
      <w:spacing w:before="120" w:after="0" w:line="240" w:lineRule="auto"/>
      <w:ind w:firstLine="567"/>
    </w:pPr>
    <w:rPr>
      <w:rFonts w:ascii="Antiqua" w:eastAsia="Times New Roman" w:hAnsi="Antiqua"/>
      <w:sz w:val="26"/>
      <w:szCs w:val="20"/>
      <w:lang w:eastAsia="ru-RU"/>
    </w:rPr>
  </w:style>
  <w:style w:type="character" w:customStyle="1" w:styleId="apple-converted-space">
    <w:name w:val="apple-converted-space"/>
    <w:basedOn w:val="a0"/>
    <w:rsid w:val="00D40D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7577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058-15" TargetMode="External"/><Relationship Id="rId3" Type="http://schemas.openxmlformats.org/officeDocument/2006/relationships/settings" Target="settings.xml"/><Relationship Id="rId7" Type="http://schemas.openxmlformats.org/officeDocument/2006/relationships/hyperlink" Target="https://zakon.rada.gov.ua/laws/show/1150-98-%D0%BF"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zakon.rada.gov.ua/laws/show/280/97-%D0%B2%D1%80" TargetMode="External"/><Relationship Id="rId11" Type="http://schemas.openxmlformats.org/officeDocument/2006/relationships/theme" Target="theme/theme1.xml"/><Relationship Id="rId5" Type="http://schemas.openxmlformats.org/officeDocument/2006/relationships/hyperlink" Target="mailto:upszn@rohatyn.if.gov.ua"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zakon2.rada.gov.ua/laws/show/2109-1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5678</Words>
  <Characters>3237</Characters>
  <Application>Microsoft Office Word</Application>
  <DocSecurity>0</DocSecurity>
  <Lines>26</Lines>
  <Paragraphs>17</Paragraphs>
  <ScaleCrop>false</ScaleCrop>
  <Company>SPecialiST RePack</Company>
  <LinksUpToDate>false</LinksUpToDate>
  <CharactersWithSpaces>8898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RogatinOTG_5</dc:creator>
  <cp:lastModifiedBy>RogatinOTG_5</cp:lastModifiedBy>
  <cp:revision>4</cp:revision>
  <dcterms:created xsi:type="dcterms:W3CDTF">2021-07-13T10:14:00Z</dcterms:created>
  <dcterms:modified xsi:type="dcterms:W3CDTF">2021-07-14T11:20:00Z</dcterms:modified>
</cp:coreProperties>
</file>